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02E" w:rsidRPr="00884D03" w:rsidRDefault="008640B9" w:rsidP="000F502E">
      <w:pPr>
        <w:rPr>
          <w:b/>
          <w:sz w:val="32"/>
          <w:szCs w:val="32"/>
        </w:rPr>
      </w:pPr>
      <w:bookmarkStart w:id="0" w:name="_GoBack"/>
      <w:bookmarkEnd w:id="0"/>
      <w:r>
        <w:rPr>
          <w:b/>
          <w:sz w:val="32"/>
          <w:szCs w:val="32"/>
        </w:rPr>
        <w:t xml:space="preserve">Bourns </w:t>
      </w:r>
      <w:r w:rsidR="000F502E" w:rsidRPr="00884D03">
        <w:rPr>
          <w:b/>
          <w:sz w:val="32"/>
          <w:szCs w:val="32"/>
        </w:rPr>
        <w:t>College of Engineering, Dean’s Office</w:t>
      </w:r>
    </w:p>
    <w:p w:rsidR="000F502E" w:rsidRPr="00C3507C" w:rsidRDefault="000F502E" w:rsidP="000F502E">
      <w:pPr>
        <w:rPr>
          <w:b/>
          <w:sz w:val="28"/>
          <w:szCs w:val="28"/>
        </w:rPr>
      </w:pPr>
    </w:p>
    <w:p w:rsidR="00DD5D16" w:rsidRDefault="00DD5D16" w:rsidP="00DD5D16">
      <w:pPr>
        <w:pStyle w:val="Body"/>
        <w:rPr>
          <w:b/>
          <w:bCs/>
        </w:rPr>
      </w:pPr>
      <w:r>
        <w:rPr>
          <w:b/>
          <w:bCs/>
        </w:rPr>
        <w:t>Entertainment Policy/Procedure Quick Guide</w:t>
      </w:r>
    </w:p>
    <w:p w:rsidR="00DD5D16" w:rsidRDefault="00DD5D16" w:rsidP="00DD5D16">
      <w:pPr>
        <w:pStyle w:val="Body"/>
        <w:rPr>
          <w:b/>
          <w:bCs/>
          <w:i/>
          <w:iCs/>
          <w:sz w:val="22"/>
          <w:szCs w:val="22"/>
        </w:rPr>
      </w:pPr>
      <w:r>
        <w:rPr>
          <w:b/>
          <w:bCs/>
          <w:i/>
          <w:iCs/>
          <w:sz w:val="22"/>
          <w:szCs w:val="22"/>
        </w:rPr>
        <w:t>Owner: BCoE, Dean’s Office</w:t>
      </w:r>
    </w:p>
    <w:p w:rsidR="00DD5D16" w:rsidRDefault="00DD5D16" w:rsidP="00DD5D16">
      <w:pPr>
        <w:pStyle w:val="Body"/>
        <w:rPr>
          <w:b/>
          <w:bCs/>
          <w:i/>
          <w:iCs/>
          <w:sz w:val="22"/>
          <w:szCs w:val="22"/>
        </w:rPr>
      </w:pPr>
      <w:r>
        <w:rPr>
          <w:b/>
          <w:bCs/>
          <w:i/>
          <w:iCs/>
          <w:sz w:val="22"/>
          <w:szCs w:val="22"/>
        </w:rPr>
        <w:t>Date: December 23, 2015</w:t>
      </w:r>
    </w:p>
    <w:p w:rsidR="000F502E" w:rsidRPr="00884D03" w:rsidRDefault="000F502E" w:rsidP="000F502E">
      <w:pPr>
        <w:rPr>
          <w:b/>
          <w:i/>
          <w:sz w:val="22"/>
          <w:szCs w:val="22"/>
        </w:rPr>
      </w:pPr>
    </w:p>
    <w:p w:rsidR="000F502E" w:rsidRDefault="000F502E" w:rsidP="000F502E">
      <w:pPr>
        <w:rPr>
          <w:b/>
        </w:rPr>
      </w:pPr>
      <w:r>
        <w:rPr>
          <w:b/>
        </w:rPr>
        <w:t xml:space="preserve">Objective: </w:t>
      </w:r>
    </w:p>
    <w:p w:rsidR="000F502E" w:rsidRDefault="000F502E" w:rsidP="000F502E">
      <w:pPr>
        <w:rPr>
          <w:sz w:val="22"/>
          <w:szCs w:val="22"/>
        </w:rPr>
      </w:pPr>
    </w:p>
    <w:p w:rsidR="00DD5D16" w:rsidRDefault="00DD5D16" w:rsidP="00DD5D16">
      <w:pPr>
        <w:pStyle w:val="Body"/>
        <w:rPr>
          <w:sz w:val="22"/>
          <w:szCs w:val="22"/>
        </w:rPr>
      </w:pPr>
      <w:r>
        <w:rPr>
          <w:sz w:val="22"/>
          <w:szCs w:val="22"/>
        </w:rPr>
        <w:t xml:space="preserve">The Dean’s Office is committed to accurate and timely entertainment expense reimbursements via the online ePay expense reporting system.  It is the Dean’s Office responsibility to provide clarification on the Campus entertainment expense reporting process, ensure entertainment reporting adheres to UC policy, and assist the Campus in ensuring entertainment expense reimbursements meet the IRS </w:t>
      </w:r>
      <w:r>
        <w:rPr>
          <w:sz w:val="22"/>
          <w:szCs w:val="22"/>
          <w:lang w:val="de-DE"/>
        </w:rPr>
        <w:t>“</w:t>
      </w:r>
      <w:r>
        <w:rPr>
          <w:sz w:val="22"/>
          <w:szCs w:val="22"/>
        </w:rPr>
        <w:t>Accountability Plan” requirements.  To meet the IRS Accountable plan requirements, all University employees must comply with certain entertainment expense reporting rules.  Under the IRS Accountable Plan requirements, hostess provide the University with the same type of records and supporting information that the hostess would provide to the IRS if the IRS questioned an entertainment related deduction.  To assist in processing timely entertainment expense reimbursements and maintaining compliance with the IRS Accountability Plan requirements, a summary of the important elements have been noted below along with some basic procedures.</w:t>
      </w:r>
    </w:p>
    <w:p w:rsidR="00DD5D16" w:rsidRDefault="00DD5D16" w:rsidP="00DD5D16">
      <w:pPr>
        <w:pStyle w:val="Body"/>
        <w:rPr>
          <w:sz w:val="22"/>
          <w:szCs w:val="22"/>
        </w:rPr>
      </w:pPr>
    </w:p>
    <w:p w:rsidR="00DD5D16" w:rsidRDefault="00DD5D16" w:rsidP="00DD5D16">
      <w:pPr>
        <w:pStyle w:val="Body"/>
        <w:rPr>
          <w:sz w:val="23"/>
          <w:szCs w:val="23"/>
        </w:rPr>
      </w:pPr>
      <w:r>
        <w:rPr>
          <w:sz w:val="22"/>
          <w:szCs w:val="22"/>
        </w:rPr>
        <w:t xml:space="preserve">Authorization must be obtained from the Administrator (i.e., program director, Department Chair, or Principle Investigator) responsible for the fund being charged </w:t>
      </w:r>
      <w:r>
        <w:rPr>
          <w:sz w:val="23"/>
          <w:szCs w:val="23"/>
        </w:rPr>
        <w:t xml:space="preserve">on all entertainment requests.  Authorization requests can be sent via email or hard copy and they must be stored electronically as an attachment on the ePay request.  </w:t>
      </w:r>
    </w:p>
    <w:p w:rsidR="00F84E02" w:rsidRDefault="00F84E02" w:rsidP="000F502E">
      <w:pPr>
        <w:rPr>
          <w:sz w:val="22"/>
          <w:szCs w:val="22"/>
        </w:rPr>
      </w:pPr>
    </w:p>
    <w:p w:rsidR="00B607AE" w:rsidRPr="00F84E02" w:rsidRDefault="000F502E" w:rsidP="00A167D3">
      <w:pPr>
        <w:rPr>
          <w:b/>
        </w:rPr>
      </w:pPr>
      <w:r>
        <w:rPr>
          <w:b/>
        </w:rPr>
        <w:t>Procedures:</w:t>
      </w:r>
    </w:p>
    <w:p w:rsidR="008F3734" w:rsidRDefault="008F3734" w:rsidP="009A66C1">
      <w:pPr>
        <w:rPr>
          <w:sz w:val="22"/>
          <w:szCs w:val="22"/>
        </w:rPr>
      </w:pPr>
    </w:p>
    <w:p w:rsidR="008F3734" w:rsidRDefault="00DD5D16" w:rsidP="00B607AE">
      <w:pPr>
        <w:numPr>
          <w:ilvl w:val="0"/>
          <w:numId w:val="5"/>
        </w:numPr>
        <w:rPr>
          <w:sz w:val="22"/>
          <w:szCs w:val="22"/>
        </w:rPr>
      </w:pPr>
      <w:bookmarkStart w:id="1" w:name="OLE_LINK1"/>
      <w:bookmarkStart w:id="2" w:name="OLE_LINK2"/>
      <w:r>
        <w:rPr>
          <w:sz w:val="22"/>
          <w:szCs w:val="22"/>
        </w:rPr>
        <w:t xml:space="preserve">Once it has been established that entertainment is needed and/or entertainment has commenced and completed, the hostess provides the Purchasing Assistant with the appropriate authorization and documentation.  This can be in the form of a </w:t>
      </w:r>
      <w:r>
        <w:rPr>
          <w:sz w:val="22"/>
          <w:szCs w:val="22"/>
          <w:lang w:val="de-DE"/>
        </w:rPr>
        <w:t>“</w:t>
      </w:r>
      <w:r>
        <w:rPr>
          <w:sz w:val="22"/>
          <w:szCs w:val="22"/>
          <w:lang w:val="it-IT"/>
        </w:rPr>
        <w:t>pre-approval</w:t>
      </w:r>
      <w:r>
        <w:rPr>
          <w:sz w:val="22"/>
          <w:szCs w:val="22"/>
        </w:rPr>
        <w:t>” that is signed or an email that includes the following</w:t>
      </w:r>
      <w:r w:rsidR="00F84E02">
        <w:rPr>
          <w:sz w:val="22"/>
          <w:szCs w:val="22"/>
        </w:rPr>
        <w:t>:</w:t>
      </w:r>
    </w:p>
    <w:p w:rsidR="00A167D3" w:rsidRDefault="00F84E02" w:rsidP="00A167D3">
      <w:pPr>
        <w:numPr>
          <w:ilvl w:val="0"/>
          <w:numId w:val="12"/>
        </w:numPr>
        <w:rPr>
          <w:sz w:val="22"/>
          <w:szCs w:val="22"/>
        </w:rPr>
      </w:pPr>
      <w:r>
        <w:rPr>
          <w:sz w:val="22"/>
          <w:szCs w:val="22"/>
        </w:rPr>
        <w:t xml:space="preserve">Name of </w:t>
      </w:r>
      <w:r w:rsidR="00DD5D16">
        <w:rPr>
          <w:sz w:val="22"/>
          <w:szCs w:val="22"/>
        </w:rPr>
        <w:t>hostess</w:t>
      </w:r>
    </w:p>
    <w:p w:rsidR="00A167D3" w:rsidRDefault="00DD5D16" w:rsidP="00A167D3">
      <w:pPr>
        <w:numPr>
          <w:ilvl w:val="0"/>
          <w:numId w:val="12"/>
        </w:numPr>
        <w:rPr>
          <w:sz w:val="22"/>
          <w:szCs w:val="22"/>
        </w:rPr>
      </w:pPr>
      <w:r>
        <w:rPr>
          <w:sz w:val="22"/>
          <w:szCs w:val="22"/>
        </w:rPr>
        <w:t>Date of business entertainment/event</w:t>
      </w:r>
    </w:p>
    <w:p w:rsidR="00F84E02" w:rsidRDefault="00DD5D16" w:rsidP="00057A47">
      <w:pPr>
        <w:numPr>
          <w:ilvl w:val="0"/>
          <w:numId w:val="12"/>
        </w:numPr>
        <w:rPr>
          <w:sz w:val="22"/>
          <w:szCs w:val="22"/>
        </w:rPr>
      </w:pPr>
      <w:r>
        <w:rPr>
          <w:sz w:val="22"/>
          <w:szCs w:val="22"/>
        </w:rPr>
        <w:t>Destination/location and purpose of the event</w:t>
      </w:r>
    </w:p>
    <w:p w:rsidR="00DD5D16" w:rsidRDefault="00DD5D16" w:rsidP="00057A47">
      <w:pPr>
        <w:numPr>
          <w:ilvl w:val="0"/>
          <w:numId w:val="12"/>
        </w:numPr>
        <w:rPr>
          <w:sz w:val="22"/>
          <w:szCs w:val="22"/>
        </w:rPr>
      </w:pPr>
      <w:r>
        <w:rPr>
          <w:sz w:val="22"/>
          <w:szCs w:val="22"/>
        </w:rPr>
        <w:t>Estimated and/or actual expenses for meals and related business expenses associated with the entertainment</w:t>
      </w:r>
    </w:p>
    <w:p w:rsidR="00DD5D16" w:rsidRPr="00DD5D16" w:rsidRDefault="00DD5D16" w:rsidP="00DD5D16">
      <w:pPr>
        <w:pStyle w:val="Body"/>
        <w:numPr>
          <w:ilvl w:val="0"/>
          <w:numId w:val="12"/>
        </w:numPr>
        <w:rPr>
          <w:sz w:val="22"/>
          <w:szCs w:val="22"/>
        </w:rPr>
      </w:pPr>
      <w:r>
        <w:rPr>
          <w:sz w:val="22"/>
          <w:szCs w:val="22"/>
        </w:rPr>
        <w:t>Names of all attendees and their affiliations</w:t>
      </w:r>
    </w:p>
    <w:p w:rsidR="00F84E02" w:rsidRDefault="00F84E02" w:rsidP="00A167D3">
      <w:pPr>
        <w:numPr>
          <w:ilvl w:val="0"/>
          <w:numId w:val="12"/>
        </w:numPr>
        <w:rPr>
          <w:sz w:val="22"/>
          <w:szCs w:val="22"/>
        </w:rPr>
      </w:pPr>
      <w:r>
        <w:rPr>
          <w:sz w:val="22"/>
          <w:szCs w:val="22"/>
        </w:rPr>
        <w:t>FAU to be charged</w:t>
      </w:r>
    </w:p>
    <w:bookmarkEnd w:id="1"/>
    <w:bookmarkEnd w:id="2"/>
    <w:p w:rsidR="008F3734" w:rsidRDefault="008F3734" w:rsidP="009A66C1">
      <w:pPr>
        <w:rPr>
          <w:sz w:val="22"/>
          <w:szCs w:val="22"/>
        </w:rPr>
      </w:pPr>
    </w:p>
    <w:p w:rsidR="00804EF9" w:rsidRPr="00575794" w:rsidRDefault="00DD5D16" w:rsidP="003F2A0C">
      <w:pPr>
        <w:numPr>
          <w:ilvl w:val="0"/>
          <w:numId w:val="5"/>
        </w:numPr>
        <w:rPr>
          <w:b/>
          <w:sz w:val="22"/>
          <w:szCs w:val="22"/>
        </w:rPr>
      </w:pPr>
      <w:r>
        <w:rPr>
          <w:sz w:val="22"/>
          <w:szCs w:val="22"/>
        </w:rPr>
        <w:t>If the expense is going to require exceptional approval due to overages on the per person meal costs and/or spousal attendance, a BCoE Request for Exceptional Approval must be completed and sent to the Dean’s Office Analyst for review and approval by the Dean</w:t>
      </w:r>
      <w:r w:rsidR="00575794">
        <w:rPr>
          <w:sz w:val="22"/>
          <w:szCs w:val="22"/>
        </w:rPr>
        <w:t xml:space="preserve">.  </w:t>
      </w:r>
    </w:p>
    <w:p w:rsidR="00575794" w:rsidRDefault="00575794" w:rsidP="00575794">
      <w:pPr>
        <w:ind w:left="1224"/>
        <w:rPr>
          <w:b/>
          <w:sz w:val="22"/>
          <w:szCs w:val="22"/>
        </w:rPr>
      </w:pPr>
    </w:p>
    <w:p w:rsidR="00575794" w:rsidRPr="00575794" w:rsidRDefault="00DD5D16" w:rsidP="003F2A0C">
      <w:pPr>
        <w:numPr>
          <w:ilvl w:val="0"/>
          <w:numId w:val="5"/>
        </w:numPr>
        <w:rPr>
          <w:sz w:val="22"/>
          <w:szCs w:val="22"/>
        </w:rPr>
      </w:pPr>
      <w:r>
        <w:rPr>
          <w:sz w:val="22"/>
          <w:szCs w:val="22"/>
        </w:rPr>
        <w:t>It is highly encouraged that all hostess initiate their own reimbursement request in ePay and complete as much of the needed information as possible.  The authorization and related receipts will be attached by the department Purchasing Assistant</w:t>
      </w:r>
      <w:r w:rsidR="00325535">
        <w:rPr>
          <w:b/>
          <w:sz w:val="22"/>
          <w:szCs w:val="22"/>
        </w:rPr>
        <w:t>.</w:t>
      </w:r>
    </w:p>
    <w:p w:rsidR="00754E6C" w:rsidRDefault="00754E6C" w:rsidP="00754E6C">
      <w:pPr>
        <w:ind w:left="2160"/>
        <w:rPr>
          <w:sz w:val="22"/>
          <w:szCs w:val="22"/>
        </w:rPr>
      </w:pPr>
    </w:p>
    <w:p w:rsidR="009328A8" w:rsidRDefault="00325535" w:rsidP="005478CE">
      <w:pPr>
        <w:numPr>
          <w:ilvl w:val="0"/>
          <w:numId w:val="5"/>
        </w:numPr>
        <w:rPr>
          <w:sz w:val="22"/>
          <w:szCs w:val="22"/>
        </w:rPr>
      </w:pPr>
      <w:r w:rsidRPr="00325535">
        <w:rPr>
          <w:sz w:val="22"/>
          <w:szCs w:val="22"/>
        </w:rPr>
        <w:t xml:space="preserve">Once the </w:t>
      </w:r>
      <w:r w:rsidR="0043537D">
        <w:rPr>
          <w:sz w:val="22"/>
          <w:szCs w:val="22"/>
        </w:rPr>
        <w:t>event</w:t>
      </w:r>
      <w:r w:rsidRPr="00325535">
        <w:rPr>
          <w:sz w:val="22"/>
          <w:szCs w:val="22"/>
        </w:rPr>
        <w:t xml:space="preserve"> has been initiated in </w:t>
      </w:r>
      <w:r w:rsidR="0043537D">
        <w:rPr>
          <w:sz w:val="22"/>
          <w:szCs w:val="22"/>
        </w:rPr>
        <w:t>ePay</w:t>
      </w:r>
      <w:r w:rsidRPr="00325535">
        <w:rPr>
          <w:sz w:val="22"/>
          <w:szCs w:val="22"/>
        </w:rPr>
        <w:t xml:space="preserve"> and </w:t>
      </w:r>
      <w:r w:rsidR="0043537D">
        <w:rPr>
          <w:sz w:val="22"/>
          <w:szCs w:val="22"/>
        </w:rPr>
        <w:t xml:space="preserve">the </w:t>
      </w:r>
      <w:r w:rsidRPr="00325535">
        <w:rPr>
          <w:sz w:val="22"/>
          <w:szCs w:val="22"/>
        </w:rPr>
        <w:t xml:space="preserve">required documentation has been attached, the </w:t>
      </w:r>
      <w:r w:rsidR="0043537D">
        <w:rPr>
          <w:sz w:val="22"/>
          <w:szCs w:val="22"/>
        </w:rPr>
        <w:t>Purchasing</w:t>
      </w:r>
      <w:r w:rsidRPr="00325535">
        <w:rPr>
          <w:sz w:val="22"/>
          <w:szCs w:val="22"/>
        </w:rPr>
        <w:t xml:space="preserve"> </w:t>
      </w:r>
      <w:r w:rsidR="0043537D">
        <w:rPr>
          <w:sz w:val="22"/>
          <w:szCs w:val="22"/>
        </w:rPr>
        <w:t>Assistant</w:t>
      </w:r>
      <w:r w:rsidRPr="00325535">
        <w:rPr>
          <w:sz w:val="22"/>
          <w:szCs w:val="22"/>
        </w:rPr>
        <w:t xml:space="preserve"> will approve and send </w:t>
      </w:r>
      <w:r w:rsidR="0043537D">
        <w:rPr>
          <w:sz w:val="22"/>
          <w:szCs w:val="22"/>
        </w:rPr>
        <w:t xml:space="preserve">to </w:t>
      </w:r>
      <w:r w:rsidRPr="00325535">
        <w:rPr>
          <w:sz w:val="22"/>
          <w:szCs w:val="22"/>
        </w:rPr>
        <w:t xml:space="preserve">the </w:t>
      </w:r>
      <w:r w:rsidR="0043537D">
        <w:rPr>
          <w:sz w:val="22"/>
          <w:szCs w:val="22"/>
        </w:rPr>
        <w:t>hostess</w:t>
      </w:r>
      <w:r w:rsidRPr="00325535">
        <w:rPr>
          <w:sz w:val="22"/>
          <w:szCs w:val="22"/>
        </w:rPr>
        <w:t xml:space="preserve"> for approval, from there, the request will flow through the departmental approval process and route to Accounting for final approval and processing. </w:t>
      </w:r>
      <w:r w:rsidR="003C2D5A" w:rsidRPr="00325535">
        <w:rPr>
          <w:sz w:val="22"/>
          <w:szCs w:val="22"/>
        </w:rPr>
        <w:t xml:space="preserve"> </w:t>
      </w:r>
    </w:p>
    <w:p w:rsidR="00325535" w:rsidRDefault="00325535" w:rsidP="00325535">
      <w:pPr>
        <w:pStyle w:val="ListParagraph"/>
        <w:rPr>
          <w:sz w:val="22"/>
          <w:szCs w:val="22"/>
        </w:rPr>
      </w:pPr>
    </w:p>
    <w:p w:rsidR="00325535" w:rsidRDefault="00325535" w:rsidP="00325535">
      <w:pPr>
        <w:rPr>
          <w:b/>
        </w:rPr>
      </w:pPr>
      <w:r>
        <w:rPr>
          <w:b/>
        </w:rPr>
        <w:lastRenderedPageBreak/>
        <w:t>Policy Requirements:</w:t>
      </w:r>
    </w:p>
    <w:p w:rsidR="00325535" w:rsidRDefault="00325535" w:rsidP="00325535">
      <w:pPr>
        <w:rPr>
          <w:b/>
        </w:rPr>
      </w:pPr>
    </w:p>
    <w:p w:rsidR="00325535" w:rsidRPr="00513343" w:rsidRDefault="00325535" w:rsidP="00325535">
      <w:pPr>
        <w:pStyle w:val="ListParagraph"/>
        <w:numPr>
          <w:ilvl w:val="0"/>
          <w:numId w:val="14"/>
        </w:numPr>
        <w:rPr>
          <w:sz w:val="22"/>
          <w:szCs w:val="22"/>
        </w:rPr>
      </w:pPr>
      <w:r w:rsidRPr="00513343">
        <w:rPr>
          <w:sz w:val="22"/>
          <w:szCs w:val="22"/>
        </w:rPr>
        <w:t>Substantiation of business expenses through completion of all required fi</w:t>
      </w:r>
      <w:r w:rsidR="00573874">
        <w:rPr>
          <w:sz w:val="22"/>
          <w:szCs w:val="22"/>
        </w:rPr>
        <w:t xml:space="preserve">elds in </w:t>
      </w:r>
      <w:r w:rsidR="00D762E6">
        <w:rPr>
          <w:sz w:val="22"/>
          <w:szCs w:val="22"/>
        </w:rPr>
        <w:t>ePay.</w:t>
      </w:r>
    </w:p>
    <w:p w:rsidR="00325535" w:rsidRPr="00513343" w:rsidRDefault="00325535" w:rsidP="00325535">
      <w:pPr>
        <w:pStyle w:val="ListParagraph"/>
        <w:numPr>
          <w:ilvl w:val="0"/>
          <w:numId w:val="15"/>
        </w:numPr>
        <w:rPr>
          <w:sz w:val="22"/>
          <w:szCs w:val="22"/>
        </w:rPr>
      </w:pPr>
      <w:r w:rsidRPr="00513343">
        <w:rPr>
          <w:sz w:val="22"/>
          <w:szCs w:val="22"/>
        </w:rPr>
        <w:t>In the “Purpose</w:t>
      </w:r>
      <w:r w:rsidR="00D762E6">
        <w:rPr>
          <w:sz w:val="22"/>
          <w:szCs w:val="22"/>
        </w:rPr>
        <w:t>/Description</w:t>
      </w:r>
      <w:r w:rsidRPr="00513343">
        <w:rPr>
          <w:sz w:val="22"/>
          <w:szCs w:val="22"/>
        </w:rPr>
        <w:t xml:space="preserve"> of the </w:t>
      </w:r>
      <w:r w:rsidR="00D762E6">
        <w:rPr>
          <w:sz w:val="22"/>
          <w:szCs w:val="22"/>
        </w:rPr>
        <w:t>Event</w:t>
      </w:r>
      <w:r w:rsidRPr="00513343">
        <w:rPr>
          <w:sz w:val="22"/>
          <w:szCs w:val="22"/>
        </w:rPr>
        <w:t xml:space="preserve">” field, a clear description of the University business purpose must be provided.  This can be accomplished by attaching the meeting agendas, conference program, </w:t>
      </w:r>
      <w:r w:rsidR="00D762E6">
        <w:rPr>
          <w:sz w:val="22"/>
          <w:szCs w:val="22"/>
        </w:rPr>
        <w:t xml:space="preserve">speaker fliers, </w:t>
      </w:r>
      <w:r w:rsidRPr="00513343">
        <w:rPr>
          <w:sz w:val="22"/>
          <w:szCs w:val="22"/>
        </w:rPr>
        <w:t>etc.</w:t>
      </w:r>
    </w:p>
    <w:p w:rsidR="005D3977" w:rsidRDefault="005D3977" w:rsidP="00325535">
      <w:pPr>
        <w:pStyle w:val="ListParagraph"/>
        <w:numPr>
          <w:ilvl w:val="0"/>
          <w:numId w:val="15"/>
        </w:numPr>
        <w:rPr>
          <w:sz w:val="22"/>
          <w:szCs w:val="22"/>
        </w:rPr>
      </w:pPr>
      <w:r>
        <w:rPr>
          <w:sz w:val="22"/>
          <w:szCs w:val="22"/>
        </w:rPr>
        <w:t>Clearly identify if the event is multi-day and attach all related purchase orders and ePays.</w:t>
      </w:r>
    </w:p>
    <w:p w:rsidR="00325535" w:rsidRPr="00513343" w:rsidRDefault="005D3977" w:rsidP="00325535">
      <w:pPr>
        <w:pStyle w:val="ListParagraph"/>
        <w:numPr>
          <w:ilvl w:val="0"/>
          <w:numId w:val="15"/>
        </w:numPr>
        <w:rPr>
          <w:sz w:val="22"/>
          <w:szCs w:val="22"/>
        </w:rPr>
      </w:pPr>
      <w:r>
        <w:rPr>
          <w:sz w:val="22"/>
          <w:szCs w:val="22"/>
        </w:rPr>
        <w:t>Complete the hostess name</w:t>
      </w:r>
      <w:r w:rsidR="008E2854">
        <w:rPr>
          <w:sz w:val="22"/>
          <w:szCs w:val="22"/>
        </w:rPr>
        <w:t>, attendee names,</w:t>
      </w:r>
      <w:r>
        <w:rPr>
          <w:sz w:val="22"/>
          <w:szCs w:val="22"/>
        </w:rPr>
        <w:t xml:space="preserve"> and affiliation section</w:t>
      </w:r>
      <w:r w:rsidR="00325535" w:rsidRPr="00513343">
        <w:rPr>
          <w:sz w:val="22"/>
          <w:szCs w:val="22"/>
        </w:rPr>
        <w:t>.</w:t>
      </w:r>
    </w:p>
    <w:p w:rsidR="00325535" w:rsidRPr="00513343" w:rsidRDefault="00325535" w:rsidP="00325535">
      <w:pPr>
        <w:pStyle w:val="ListParagraph"/>
        <w:numPr>
          <w:ilvl w:val="0"/>
          <w:numId w:val="14"/>
        </w:numPr>
        <w:rPr>
          <w:sz w:val="22"/>
          <w:szCs w:val="22"/>
        </w:rPr>
      </w:pPr>
      <w:r w:rsidRPr="00513343">
        <w:rPr>
          <w:sz w:val="22"/>
          <w:szCs w:val="22"/>
        </w:rPr>
        <w:t xml:space="preserve">Attach required </w:t>
      </w:r>
      <w:r w:rsidR="00513343" w:rsidRPr="00513343">
        <w:rPr>
          <w:sz w:val="22"/>
          <w:szCs w:val="22"/>
        </w:rPr>
        <w:t>documentation</w:t>
      </w:r>
    </w:p>
    <w:p w:rsidR="00325535" w:rsidRPr="00513343" w:rsidRDefault="00513343" w:rsidP="00325535">
      <w:pPr>
        <w:pStyle w:val="ListParagraph"/>
        <w:numPr>
          <w:ilvl w:val="0"/>
          <w:numId w:val="15"/>
        </w:numPr>
        <w:rPr>
          <w:sz w:val="22"/>
          <w:szCs w:val="22"/>
        </w:rPr>
      </w:pPr>
      <w:r w:rsidRPr="00513343">
        <w:rPr>
          <w:sz w:val="22"/>
          <w:szCs w:val="22"/>
        </w:rPr>
        <w:t>Itemized receipts are always required expenses over $75</w:t>
      </w:r>
      <w:r w:rsidR="00325535" w:rsidRPr="00513343">
        <w:rPr>
          <w:sz w:val="22"/>
          <w:szCs w:val="22"/>
        </w:rPr>
        <w:t>.</w:t>
      </w:r>
      <w:r w:rsidRPr="00513343">
        <w:rPr>
          <w:sz w:val="22"/>
          <w:szCs w:val="22"/>
        </w:rPr>
        <w:t xml:space="preserve">  </w:t>
      </w:r>
      <w:r w:rsidR="005D3977" w:rsidRPr="005D3977">
        <w:rPr>
          <w:b/>
          <w:sz w:val="22"/>
          <w:szCs w:val="22"/>
        </w:rPr>
        <w:t>For expenses under $75, receipts are not required</w:t>
      </w:r>
      <w:r w:rsidRPr="00513343">
        <w:rPr>
          <w:sz w:val="22"/>
          <w:szCs w:val="22"/>
        </w:rPr>
        <w:t>.</w:t>
      </w:r>
    </w:p>
    <w:p w:rsidR="00325535" w:rsidRPr="00513343" w:rsidRDefault="00513343" w:rsidP="00325535">
      <w:pPr>
        <w:pStyle w:val="ListParagraph"/>
        <w:numPr>
          <w:ilvl w:val="0"/>
          <w:numId w:val="15"/>
        </w:numPr>
        <w:rPr>
          <w:sz w:val="22"/>
          <w:szCs w:val="22"/>
        </w:rPr>
      </w:pPr>
      <w:r w:rsidRPr="00513343">
        <w:rPr>
          <w:sz w:val="22"/>
          <w:szCs w:val="22"/>
        </w:rPr>
        <w:t>Itemized receipts should be original and show the name of the payee, the amount of the charge, the transaction date, and method of payment</w:t>
      </w:r>
      <w:r w:rsidR="00325535" w:rsidRPr="00513343">
        <w:rPr>
          <w:sz w:val="22"/>
          <w:szCs w:val="22"/>
        </w:rPr>
        <w:t>.</w:t>
      </w:r>
    </w:p>
    <w:p w:rsidR="00325535" w:rsidRPr="00573874" w:rsidRDefault="00513343" w:rsidP="00325535">
      <w:pPr>
        <w:pStyle w:val="ListParagraph"/>
        <w:numPr>
          <w:ilvl w:val="0"/>
          <w:numId w:val="15"/>
        </w:numPr>
        <w:rPr>
          <w:sz w:val="22"/>
          <w:szCs w:val="22"/>
        </w:rPr>
      </w:pPr>
      <w:r w:rsidRPr="00513343">
        <w:rPr>
          <w:sz w:val="22"/>
          <w:szCs w:val="22"/>
        </w:rPr>
        <w:t>If original receipts are not available for expenses over $75, a Declaration of Missing Evidence should be completed</w:t>
      </w:r>
      <w:r w:rsidR="00325535" w:rsidRPr="00513343">
        <w:rPr>
          <w:sz w:val="22"/>
          <w:szCs w:val="22"/>
        </w:rPr>
        <w:t>.</w:t>
      </w:r>
    </w:p>
    <w:p w:rsidR="00573874" w:rsidRPr="00513343" w:rsidRDefault="005D3977" w:rsidP="00573874">
      <w:pPr>
        <w:pStyle w:val="ListParagraph"/>
        <w:numPr>
          <w:ilvl w:val="0"/>
          <w:numId w:val="14"/>
        </w:numPr>
        <w:rPr>
          <w:sz w:val="22"/>
          <w:szCs w:val="22"/>
        </w:rPr>
      </w:pPr>
      <w:r>
        <w:rPr>
          <w:sz w:val="22"/>
          <w:szCs w:val="22"/>
        </w:rPr>
        <w:t>Allowable</w:t>
      </w:r>
      <w:r w:rsidR="00573874">
        <w:rPr>
          <w:sz w:val="22"/>
          <w:szCs w:val="22"/>
        </w:rPr>
        <w:t xml:space="preserve"> Expenses</w:t>
      </w:r>
    </w:p>
    <w:p w:rsidR="00573874" w:rsidRPr="00513343" w:rsidRDefault="00931938" w:rsidP="00573874">
      <w:pPr>
        <w:pStyle w:val="ListParagraph"/>
        <w:numPr>
          <w:ilvl w:val="0"/>
          <w:numId w:val="15"/>
        </w:numPr>
        <w:rPr>
          <w:sz w:val="22"/>
          <w:szCs w:val="22"/>
        </w:rPr>
      </w:pPr>
      <w:r>
        <w:rPr>
          <w:sz w:val="22"/>
          <w:szCs w:val="22"/>
        </w:rPr>
        <w:t>Entertainment meals provided to prospective donors, employees or student appointees</w:t>
      </w:r>
    </w:p>
    <w:p w:rsidR="00573874" w:rsidRDefault="00931938" w:rsidP="00573874">
      <w:pPr>
        <w:pStyle w:val="ListParagraph"/>
        <w:numPr>
          <w:ilvl w:val="0"/>
          <w:numId w:val="15"/>
        </w:numPr>
        <w:rPr>
          <w:sz w:val="22"/>
          <w:szCs w:val="22"/>
        </w:rPr>
      </w:pPr>
      <w:r>
        <w:rPr>
          <w:sz w:val="22"/>
          <w:szCs w:val="22"/>
        </w:rPr>
        <w:t>Entertainment meals provided to visitors, guests, and volunteers</w:t>
      </w:r>
    </w:p>
    <w:p w:rsidR="00FA3B1E" w:rsidRDefault="00931938" w:rsidP="00573874">
      <w:pPr>
        <w:pStyle w:val="ListParagraph"/>
        <w:numPr>
          <w:ilvl w:val="0"/>
          <w:numId w:val="15"/>
        </w:numPr>
        <w:rPr>
          <w:sz w:val="22"/>
          <w:szCs w:val="22"/>
        </w:rPr>
      </w:pPr>
      <w:r>
        <w:rPr>
          <w:sz w:val="22"/>
          <w:szCs w:val="22"/>
        </w:rPr>
        <w:t>Entertainment meals provided to a spouse or partner of a guest or host (on an exception basis)</w:t>
      </w:r>
    </w:p>
    <w:p w:rsidR="004719E3" w:rsidRPr="00513343" w:rsidRDefault="00931938" w:rsidP="00573874">
      <w:pPr>
        <w:pStyle w:val="ListParagraph"/>
        <w:numPr>
          <w:ilvl w:val="0"/>
          <w:numId w:val="15"/>
        </w:numPr>
        <w:rPr>
          <w:sz w:val="22"/>
          <w:szCs w:val="22"/>
        </w:rPr>
      </w:pPr>
      <w:r>
        <w:rPr>
          <w:sz w:val="22"/>
          <w:szCs w:val="22"/>
        </w:rPr>
        <w:t>Business meetings</w:t>
      </w:r>
    </w:p>
    <w:p w:rsidR="00573874" w:rsidRDefault="00931938" w:rsidP="00573874">
      <w:pPr>
        <w:pStyle w:val="ListParagraph"/>
        <w:numPr>
          <w:ilvl w:val="0"/>
          <w:numId w:val="15"/>
        </w:numPr>
        <w:rPr>
          <w:sz w:val="22"/>
          <w:szCs w:val="22"/>
        </w:rPr>
      </w:pPr>
      <w:r>
        <w:rPr>
          <w:sz w:val="22"/>
          <w:szCs w:val="22"/>
        </w:rPr>
        <w:t>Employee morale functions (on an exception basis)</w:t>
      </w:r>
    </w:p>
    <w:p w:rsidR="0091662F" w:rsidRDefault="00931938" w:rsidP="00573874">
      <w:pPr>
        <w:pStyle w:val="ListParagraph"/>
        <w:numPr>
          <w:ilvl w:val="0"/>
          <w:numId w:val="15"/>
        </w:numPr>
        <w:rPr>
          <w:sz w:val="22"/>
          <w:szCs w:val="22"/>
        </w:rPr>
      </w:pPr>
      <w:r>
        <w:rPr>
          <w:sz w:val="22"/>
          <w:szCs w:val="22"/>
        </w:rPr>
        <w:t>Other employee meals</w:t>
      </w:r>
    </w:p>
    <w:p w:rsidR="00325535" w:rsidRPr="008011E9" w:rsidRDefault="00931938" w:rsidP="00325535">
      <w:pPr>
        <w:pStyle w:val="ListParagraph"/>
        <w:numPr>
          <w:ilvl w:val="0"/>
          <w:numId w:val="15"/>
        </w:numPr>
        <w:rPr>
          <w:sz w:val="22"/>
          <w:szCs w:val="22"/>
        </w:rPr>
      </w:pPr>
      <w:r>
        <w:rPr>
          <w:sz w:val="22"/>
          <w:szCs w:val="22"/>
        </w:rPr>
        <w:t>Student meals</w:t>
      </w:r>
      <w:r w:rsidR="0091662F">
        <w:rPr>
          <w:sz w:val="22"/>
          <w:szCs w:val="22"/>
        </w:rPr>
        <w:t xml:space="preserve">   </w:t>
      </w:r>
    </w:p>
    <w:p w:rsidR="008011E9" w:rsidRPr="00513343" w:rsidRDefault="00931938" w:rsidP="008011E9">
      <w:pPr>
        <w:pStyle w:val="ListParagraph"/>
        <w:numPr>
          <w:ilvl w:val="0"/>
          <w:numId w:val="14"/>
        </w:numPr>
        <w:rPr>
          <w:sz w:val="22"/>
          <w:szCs w:val="22"/>
        </w:rPr>
      </w:pPr>
      <w:r>
        <w:rPr>
          <w:sz w:val="22"/>
          <w:szCs w:val="22"/>
        </w:rPr>
        <w:t>Authorized Rates</w:t>
      </w:r>
    </w:p>
    <w:p w:rsidR="008011E9" w:rsidRPr="00513343" w:rsidRDefault="00931938" w:rsidP="008011E9">
      <w:pPr>
        <w:pStyle w:val="ListParagraph"/>
        <w:numPr>
          <w:ilvl w:val="0"/>
          <w:numId w:val="15"/>
        </w:numPr>
        <w:rPr>
          <w:sz w:val="22"/>
          <w:szCs w:val="22"/>
        </w:rPr>
      </w:pPr>
      <w:r>
        <w:rPr>
          <w:sz w:val="22"/>
          <w:szCs w:val="22"/>
        </w:rPr>
        <w:t>The Maximum per person rates for meals and light refreshments are established by UC and include food, beverages, tax, service, and delivery charges</w:t>
      </w:r>
      <w:r w:rsidR="008011E9" w:rsidRPr="00513343">
        <w:rPr>
          <w:sz w:val="22"/>
          <w:szCs w:val="22"/>
        </w:rPr>
        <w:t>.</w:t>
      </w:r>
    </w:p>
    <w:p w:rsidR="008011E9" w:rsidRPr="00513343" w:rsidRDefault="00931938" w:rsidP="008011E9">
      <w:pPr>
        <w:pStyle w:val="ListParagraph"/>
        <w:numPr>
          <w:ilvl w:val="0"/>
          <w:numId w:val="15"/>
        </w:numPr>
        <w:rPr>
          <w:sz w:val="22"/>
          <w:szCs w:val="22"/>
        </w:rPr>
      </w:pPr>
      <w:r>
        <w:rPr>
          <w:sz w:val="22"/>
          <w:szCs w:val="22"/>
        </w:rPr>
        <w:t>Breakfast maximum</w:t>
      </w:r>
      <w:r w:rsidR="00AE7A4D">
        <w:rPr>
          <w:sz w:val="22"/>
          <w:szCs w:val="22"/>
        </w:rPr>
        <w:t xml:space="preserve"> is $27</w:t>
      </w:r>
      <w:r>
        <w:rPr>
          <w:sz w:val="22"/>
          <w:szCs w:val="22"/>
        </w:rPr>
        <w:t>/person</w:t>
      </w:r>
      <w:r w:rsidR="008011E9" w:rsidRPr="00513343">
        <w:rPr>
          <w:sz w:val="22"/>
          <w:szCs w:val="22"/>
        </w:rPr>
        <w:t>.</w:t>
      </w:r>
    </w:p>
    <w:p w:rsidR="008011E9" w:rsidRDefault="00AE7A4D" w:rsidP="008011E9">
      <w:pPr>
        <w:pStyle w:val="ListParagraph"/>
        <w:numPr>
          <w:ilvl w:val="0"/>
          <w:numId w:val="15"/>
        </w:numPr>
        <w:rPr>
          <w:sz w:val="22"/>
          <w:szCs w:val="22"/>
        </w:rPr>
      </w:pPr>
      <w:r>
        <w:rPr>
          <w:sz w:val="22"/>
          <w:szCs w:val="22"/>
        </w:rPr>
        <w:t>Lunch maximum is $47</w:t>
      </w:r>
      <w:r w:rsidR="00931938">
        <w:rPr>
          <w:sz w:val="22"/>
          <w:szCs w:val="22"/>
        </w:rPr>
        <w:t>/person</w:t>
      </w:r>
      <w:r w:rsidR="008011E9" w:rsidRPr="00513343">
        <w:rPr>
          <w:sz w:val="22"/>
          <w:szCs w:val="22"/>
        </w:rPr>
        <w:t>.</w:t>
      </w:r>
    </w:p>
    <w:p w:rsidR="008011E9" w:rsidRDefault="00AE7A4D" w:rsidP="008011E9">
      <w:pPr>
        <w:pStyle w:val="ListParagraph"/>
        <w:numPr>
          <w:ilvl w:val="0"/>
          <w:numId w:val="15"/>
        </w:numPr>
        <w:rPr>
          <w:sz w:val="22"/>
          <w:szCs w:val="22"/>
        </w:rPr>
      </w:pPr>
      <w:r>
        <w:rPr>
          <w:sz w:val="22"/>
          <w:szCs w:val="22"/>
        </w:rPr>
        <w:t>Dinner maximum is $81</w:t>
      </w:r>
      <w:r w:rsidR="00931938">
        <w:rPr>
          <w:sz w:val="22"/>
          <w:szCs w:val="22"/>
        </w:rPr>
        <w:t>/person</w:t>
      </w:r>
      <w:r w:rsidR="00473A05">
        <w:rPr>
          <w:sz w:val="22"/>
          <w:szCs w:val="22"/>
        </w:rPr>
        <w:t>.</w:t>
      </w:r>
    </w:p>
    <w:p w:rsidR="00473A05" w:rsidRDefault="00AE7A4D" w:rsidP="00473A05">
      <w:pPr>
        <w:pStyle w:val="ListParagraph"/>
        <w:numPr>
          <w:ilvl w:val="0"/>
          <w:numId w:val="15"/>
        </w:numPr>
        <w:rPr>
          <w:sz w:val="22"/>
          <w:szCs w:val="22"/>
        </w:rPr>
      </w:pPr>
      <w:r>
        <w:rPr>
          <w:sz w:val="22"/>
          <w:szCs w:val="22"/>
        </w:rPr>
        <w:t>Light refreshment maximum is $19</w:t>
      </w:r>
      <w:r w:rsidR="00931938">
        <w:rPr>
          <w:sz w:val="22"/>
          <w:szCs w:val="22"/>
        </w:rPr>
        <w:t>/person</w:t>
      </w:r>
      <w:r w:rsidR="00473A05">
        <w:rPr>
          <w:sz w:val="22"/>
          <w:szCs w:val="22"/>
        </w:rPr>
        <w:t>.</w:t>
      </w:r>
    </w:p>
    <w:p w:rsidR="004719E3" w:rsidRPr="00513343" w:rsidRDefault="00661951" w:rsidP="004719E3">
      <w:pPr>
        <w:pStyle w:val="ListParagraph"/>
        <w:numPr>
          <w:ilvl w:val="0"/>
          <w:numId w:val="14"/>
        </w:numPr>
        <w:rPr>
          <w:sz w:val="22"/>
          <w:szCs w:val="22"/>
        </w:rPr>
      </w:pPr>
      <w:r>
        <w:rPr>
          <w:sz w:val="22"/>
          <w:szCs w:val="22"/>
        </w:rPr>
        <w:t>Approval of</w:t>
      </w:r>
      <w:r w:rsidR="004719E3">
        <w:rPr>
          <w:sz w:val="22"/>
          <w:szCs w:val="22"/>
        </w:rPr>
        <w:t xml:space="preserve"> Expenses</w:t>
      </w:r>
    </w:p>
    <w:p w:rsidR="004719E3" w:rsidRPr="00513343" w:rsidRDefault="00661951" w:rsidP="004719E3">
      <w:pPr>
        <w:pStyle w:val="ListParagraph"/>
        <w:numPr>
          <w:ilvl w:val="0"/>
          <w:numId w:val="15"/>
        </w:numPr>
        <w:rPr>
          <w:sz w:val="22"/>
          <w:szCs w:val="22"/>
        </w:rPr>
      </w:pPr>
      <w:r>
        <w:rPr>
          <w:sz w:val="22"/>
          <w:szCs w:val="22"/>
        </w:rPr>
        <w:t>The host must approve all expenses</w:t>
      </w:r>
      <w:r w:rsidR="004719E3" w:rsidRPr="00513343">
        <w:rPr>
          <w:sz w:val="22"/>
          <w:szCs w:val="22"/>
        </w:rPr>
        <w:t>.</w:t>
      </w:r>
    </w:p>
    <w:p w:rsidR="004719E3" w:rsidRPr="00513343" w:rsidRDefault="00661951" w:rsidP="004719E3">
      <w:pPr>
        <w:pStyle w:val="ListParagraph"/>
        <w:numPr>
          <w:ilvl w:val="0"/>
          <w:numId w:val="15"/>
        </w:numPr>
        <w:rPr>
          <w:sz w:val="22"/>
          <w:szCs w:val="22"/>
        </w:rPr>
      </w:pPr>
      <w:r>
        <w:rPr>
          <w:sz w:val="22"/>
          <w:szCs w:val="22"/>
        </w:rPr>
        <w:t>The department head of equivalent authority must approve all routine expenses</w:t>
      </w:r>
      <w:r w:rsidR="004719E3">
        <w:rPr>
          <w:sz w:val="22"/>
          <w:szCs w:val="22"/>
        </w:rPr>
        <w:t>.</w:t>
      </w:r>
    </w:p>
    <w:p w:rsidR="004719E3" w:rsidRDefault="00661951" w:rsidP="004719E3">
      <w:pPr>
        <w:pStyle w:val="ListParagraph"/>
        <w:numPr>
          <w:ilvl w:val="0"/>
          <w:numId w:val="15"/>
        </w:numPr>
        <w:rPr>
          <w:sz w:val="22"/>
          <w:szCs w:val="22"/>
        </w:rPr>
      </w:pPr>
      <w:r>
        <w:rPr>
          <w:sz w:val="22"/>
          <w:szCs w:val="22"/>
        </w:rPr>
        <w:t>The expenses must support the department, organization, and University mission</w:t>
      </w:r>
      <w:r w:rsidR="004719E3">
        <w:rPr>
          <w:sz w:val="22"/>
          <w:szCs w:val="22"/>
        </w:rPr>
        <w:t>.</w:t>
      </w:r>
    </w:p>
    <w:p w:rsidR="004719E3" w:rsidRDefault="00661951" w:rsidP="004719E3">
      <w:pPr>
        <w:pStyle w:val="ListParagraph"/>
        <w:numPr>
          <w:ilvl w:val="0"/>
          <w:numId w:val="15"/>
        </w:numPr>
        <w:rPr>
          <w:sz w:val="22"/>
          <w:szCs w:val="22"/>
        </w:rPr>
      </w:pPr>
      <w:r>
        <w:rPr>
          <w:sz w:val="22"/>
          <w:szCs w:val="22"/>
        </w:rPr>
        <w:t>The expenses should be reasonable, cost effective, and allowable on the fund source</w:t>
      </w:r>
      <w:r w:rsidR="004719E3">
        <w:rPr>
          <w:sz w:val="22"/>
          <w:szCs w:val="22"/>
        </w:rPr>
        <w:t>.</w:t>
      </w:r>
    </w:p>
    <w:p w:rsidR="00661951" w:rsidRPr="00513343" w:rsidRDefault="00661951" w:rsidP="00661951">
      <w:pPr>
        <w:pStyle w:val="ListParagraph"/>
        <w:numPr>
          <w:ilvl w:val="0"/>
          <w:numId w:val="14"/>
        </w:numPr>
        <w:rPr>
          <w:sz w:val="22"/>
          <w:szCs w:val="22"/>
        </w:rPr>
      </w:pPr>
      <w:r>
        <w:rPr>
          <w:sz w:val="22"/>
          <w:szCs w:val="22"/>
        </w:rPr>
        <w:t>Exceptional Expenses</w:t>
      </w:r>
    </w:p>
    <w:p w:rsidR="00661951" w:rsidRDefault="00661951" w:rsidP="00661951">
      <w:pPr>
        <w:pStyle w:val="ListParagraph"/>
        <w:numPr>
          <w:ilvl w:val="0"/>
          <w:numId w:val="15"/>
        </w:numPr>
        <w:rPr>
          <w:sz w:val="22"/>
          <w:szCs w:val="22"/>
        </w:rPr>
      </w:pPr>
      <w:r>
        <w:rPr>
          <w:sz w:val="22"/>
          <w:szCs w:val="22"/>
        </w:rPr>
        <w:t>The Dean must approve all exceptional expenses and this should be done at least 10 working days in advance of the event.</w:t>
      </w:r>
    </w:p>
    <w:p w:rsidR="00661951" w:rsidRDefault="00661951" w:rsidP="00661951">
      <w:pPr>
        <w:pStyle w:val="ListParagraph"/>
        <w:numPr>
          <w:ilvl w:val="0"/>
          <w:numId w:val="15"/>
        </w:numPr>
        <w:rPr>
          <w:sz w:val="22"/>
          <w:szCs w:val="22"/>
        </w:rPr>
      </w:pPr>
      <w:r>
        <w:rPr>
          <w:sz w:val="22"/>
          <w:szCs w:val="22"/>
        </w:rPr>
        <w:t>These expenses should be infrequent.</w:t>
      </w:r>
    </w:p>
    <w:p w:rsidR="00661951" w:rsidRDefault="00661951" w:rsidP="00661951">
      <w:pPr>
        <w:pStyle w:val="ListParagraph"/>
        <w:numPr>
          <w:ilvl w:val="0"/>
          <w:numId w:val="15"/>
        </w:numPr>
        <w:rPr>
          <w:sz w:val="22"/>
          <w:szCs w:val="22"/>
        </w:rPr>
      </w:pPr>
      <w:r>
        <w:rPr>
          <w:sz w:val="22"/>
          <w:szCs w:val="22"/>
        </w:rPr>
        <w:t>These expenses include: expenses that exceed the per-person maximum rates; entertainment involving spouses/family members; table sponsorships; event tickets, cash contributions, and other events not specifically outlined in the policy (see below for link).</w:t>
      </w:r>
    </w:p>
    <w:p w:rsidR="009A66C1" w:rsidRDefault="009A66C1" w:rsidP="009A66C1">
      <w:pPr>
        <w:rPr>
          <w:sz w:val="22"/>
          <w:szCs w:val="22"/>
        </w:rPr>
      </w:pPr>
    </w:p>
    <w:p w:rsidR="00661951" w:rsidRDefault="00145B8F" w:rsidP="00145B8F">
      <w:pPr>
        <w:rPr>
          <w:sz w:val="22"/>
          <w:szCs w:val="22"/>
        </w:rPr>
      </w:pPr>
      <w:r w:rsidRPr="00145B8F">
        <w:rPr>
          <w:sz w:val="22"/>
          <w:szCs w:val="22"/>
        </w:rPr>
        <w:t xml:space="preserve">The above requirements are not an exhaustive list, and for the sake of brevity only represent the most significant of IRS Accountability Plan requirements for employee </w:t>
      </w:r>
      <w:r w:rsidR="00661951">
        <w:rPr>
          <w:sz w:val="22"/>
          <w:szCs w:val="22"/>
        </w:rPr>
        <w:t>entertainment</w:t>
      </w:r>
      <w:r w:rsidRPr="00145B8F">
        <w:rPr>
          <w:sz w:val="22"/>
          <w:szCs w:val="22"/>
        </w:rPr>
        <w:t xml:space="preserve"> expense reimbursements.  For more information about the official University </w:t>
      </w:r>
      <w:r w:rsidR="00661951">
        <w:rPr>
          <w:sz w:val="22"/>
          <w:szCs w:val="22"/>
        </w:rPr>
        <w:t>entertainment, business meetings, and other occasions</w:t>
      </w:r>
      <w:r w:rsidRPr="00145B8F">
        <w:rPr>
          <w:sz w:val="22"/>
          <w:szCs w:val="22"/>
        </w:rPr>
        <w:t xml:space="preserve"> policy and procedures see the University of California’s</w:t>
      </w:r>
      <w:r w:rsidR="00661951">
        <w:rPr>
          <w:sz w:val="22"/>
          <w:szCs w:val="22"/>
        </w:rPr>
        <w:t xml:space="preserve"> Business and Finance Bulletin BUS-79</w:t>
      </w:r>
      <w:r w:rsidRPr="00145B8F">
        <w:rPr>
          <w:sz w:val="22"/>
          <w:szCs w:val="22"/>
        </w:rPr>
        <w:t xml:space="preserve">: </w:t>
      </w:r>
      <w:hyperlink r:id="rId7" w:history="1">
        <w:r w:rsidR="00661951" w:rsidRPr="008B3E04">
          <w:rPr>
            <w:rStyle w:val="Hyperlink"/>
            <w:sz w:val="22"/>
            <w:szCs w:val="22"/>
          </w:rPr>
          <w:t>http://policy.ucop.edu/doc/3420364/BFB-BUS-79</w:t>
        </w:r>
      </w:hyperlink>
      <w:r w:rsidR="00661951">
        <w:rPr>
          <w:sz w:val="22"/>
          <w:szCs w:val="22"/>
        </w:rPr>
        <w:t>.</w:t>
      </w:r>
    </w:p>
    <w:p w:rsidR="004F7300" w:rsidRDefault="004F7300" w:rsidP="00145B8F">
      <w:pPr>
        <w:rPr>
          <w:sz w:val="22"/>
          <w:szCs w:val="22"/>
        </w:rPr>
      </w:pPr>
    </w:p>
    <w:p w:rsidR="006E6E17" w:rsidRDefault="00145B8F" w:rsidP="00145B8F">
      <w:pPr>
        <w:rPr>
          <w:sz w:val="22"/>
          <w:szCs w:val="22"/>
        </w:rPr>
      </w:pPr>
      <w:r w:rsidRPr="00145B8F">
        <w:rPr>
          <w:sz w:val="22"/>
          <w:szCs w:val="22"/>
        </w:rPr>
        <w:t xml:space="preserve">Please note </w:t>
      </w:r>
      <w:r>
        <w:rPr>
          <w:sz w:val="22"/>
          <w:szCs w:val="22"/>
        </w:rPr>
        <w:t>some</w:t>
      </w:r>
      <w:r w:rsidRPr="00145B8F">
        <w:rPr>
          <w:sz w:val="22"/>
          <w:szCs w:val="22"/>
        </w:rPr>
        <w:t xml:space="preserve"> funding agencies may require documentation beyond what is outlined under BFB G-28. Contact your department financial manager </w:t>
      </w:r>
      <w:r>
        <w:rPr>
          <w:sz w:val="22"/>
          <w:szCs w:val="22"/>
        </w:rPr>
        <w:t xml:space="preserve">or contracts and grants analyst for more information. </w:t>
      </w:r>
    </w:p>
    <w:p w:rsidR="00FA3B1E" w:rsidRDefault="00FA3B1E" w:rsidP="00FA3B1E">
      <w:pPr>
        <w:rPr>
          <w:sz w:val="22"/>
          <w:szCs w:val="22"/>
        </w:rPr>
      </w:pPr>
    </w:p>
    <w:p w:rsidR="006E6E17" w:rsidRDefault="00CC4ED5" w:rsidP="00FA3B1E">
      <w:pPr>
        <w:jc w:val="center"/>
        <w:rPr>
          <w:b/>
        </w:rPr>
      </w:pPr>
      <w:r>
        <w:rPr>
          <w:b/>
        </w:rPr>
        <w:t xml:space="preserve">UCR </w:t>
      </w:r>
      <w:r w:rsidR="00661951">
        <w:rPr>
          <w:b/>
        </w:rPr>
        <w:t>Entertainment</w:t>
      </w:r>
      <w:r>
        <w:rPr>
          <w:b/>
        </w:rPr>
        <w:t xml:space="preserve"> </w:t>
      </w:r>
      <w:r w:rsidR="006E6E17">
        <w:rPr>
          <w:b/>
        </w:rPr>
        <w:t xml:space="preserve">Summary </w:t>
      </w:r>
      <w:r>
        <w:rPr>
          <w:b/>
        </w:rPr>
        <w:t>Policy</w:t>
      </w:r>
    </w:p>
    <w:p w:rsidR="006E6E17" w:rsidRDefault="006E6E17" w:rsidP="006E6E17">
      <w:pPr>
        <w:rPr>
          <w:sz w:val="22"/>
          <w:szCs w:val="22"/>
        </w:rPr>
      </w:pPr>
    </w:p>
    <w:p w:rsidR="006E6E17" w:rsidRDefault="006E6E17" w:rsidP="006E6E17">
      <w:pPr>
        <w:pStyle w:val="ListParagraph"/>
        <w:numPr>
          <w:ilvl w:val="0"/>
          <w:numId w:val="16"/>
        </w:numPr>
        <w:rPr>
          <w:sz w:val="22"/>
          <w:szCs w:val="22"/>
        </w:rPr>
      </w:pPr>
      <w:r>
        <w:rPr>
          <w:sz w:val="22"/>
          <w:szCs w:val="22"/>
        </w:rPr>
        <w:t xml:space="preserve">All </w:t>
      </w:r>
      <w:r w:rsidR="00661951">
        <w:rPr>
          <w:sz w:val="22"/>
          <w:szCs w:val="22"/>
        </w:rPr>
        <w:t>events</w:t>
      </w:r>
      <w:r>
        <w:rPr>
          <w:sz w:val="22"/>
          <w:szCs w:val="22"/>
        </w:rPr>
        <w:t xml:space="preserve"> must be for a legitimate business purpose </w:t>
      </w:r>
      <w:r w:rsidR="001C7A32">
        <w:rPr>
          <w:sz w:val="22"/>
          <w:szCs w:val="22"/>
        </w:rPr>
        <w:t xml:space="preserve">and </w:t>
      </w:r>
      <w:r w:rsidR="00661951">
        <w:rPr>
          <w:sz w:val="22"/>
          <w:szCs w:val="22"/>
        </w:rPr>
        <w:t>should</w:t>
      </w:r>
      <w:r w:rsidR="001C7A32">
        <w:rPr>
          <w:sz w:val="22"/>
          <w:szCs w:val="22"/>
        </w:rPr>
        <w:t xml:space="preserve"> be </w:t>
      </w:r>
      <w:r>
        <w:rPr>
          <w:sz w:val="22"/>
          <w:szCs w:val="22"/>
        </w:rPr>
        <w:t xml:space="preserve">substantiated by and agenda, conference program, </w:t>
      </w:r>
      <w:r w:rsidR="00661951">
        <w:rPr>
          <w:sz w:val="22"/>
          <w:szCs w:val="22"/>
        </w:rPr>
        <w:t xml:space="preserve">speaker flier, </w:t>
      </w:r>
      <w:r>
        <w:rPr>
          <w:sz w:val="22"/>
          <w:szCs w:val="22"/>
        </w:rPr>
        <w:t>etc.</w:t>
      </w:r>
      <w:r w:rsidR="001C7A32">
        <w:rPr>
          <w:sz w:val="22"/>
          <w:szCs w:val="22"/>
        </w:rPr>
        <w:t xml:space="preserve">  All trips need to be approved by the “owner” (i.e. manager, PI, etc.) of the funding source.</w:t>
      </w:r>
    </w:p>
    <w:p w:rsidR="006E6E17" w:rsidRDefault="00A0599F" w:rsidP="006E6E17">
      <w:pPr>
        <w:pStyle w:val="ListParagraph"/>
        <w:numPr>
          <w:ilvl w:val="0"/>
          <w:numId w:val="16"/>
        </w:numPr>
        <w:rPr>
          <w:sz w:val="22"/>
          <w:szCs w:val="22"/>
        </w:rPr>
      </w:pPr>
      <w:r>
        <w:rPr>
          <w:sz w:val="22"/>
          <w:szCs w:val="22"/>
        </w:rPr>
        <w:t>Clearly</w:t>
      </w:r>
      <w:r w:rsidR="008E2854">
        <w:rPr>
          <w:sz w:val="22"/>
          <w:szCs w:val="22"/>
        </w:rPr>
        <w:t xml:space="preserve"> identify the hostess and affiliation and note if the event is a multi-day event</w:t>
      </w:r>
      <w:r w:rsidR="006E6E17">
        <w:rPr>
          <w:sz w:val="22"/>
          <w:szCs w:val="22"/>
        </w:rPr>
        <w:t>.</w:t>
      </w:r>
    </w:p>
    <w:p w:rsidR="006E6E17" w:rsidRDefault="006E6E17" w:rsidP="006E6E17">
      <w:pPr>
        <w:pStyle w:val="ListParagraph"/>
        <w:numPr>
          <w:ilvl w:val="0"/>
          <w:numId w:val="16"/>
        </w:numPr>
        <w:rPr>
          <w:sz w:val="22"/>
          <w:szCs w:val="22"/>
        </w:rPr>
      </w:pPr>
      <w:r>
        <w:rPr>
          <w:sz w:val="22"/>
          <w:szCs w:val="22"/>
        </w:rPr>
        <w:t xml:space="preserve">Itemized receipts are always required for expenses over $75.  </w:t>
      </w:r>
      <w:r w:rsidRPr="001C7A32">
        <w:rPr>
          <w:b/>
          <w:sz w:val="22"/>
          <w:szCs w:val="22"/>
        </w:rPr>
        <w:t>For expenses under $75, receipts are not required</w:t>
      </w:r>
      <w:r w:rsidR="008E2854">
        <w:rPr>
          <w:sz w:val="22"/>
          <w:szCs w:val="22"/>
        </w:rPr>
        <w:t>.</w:t>
      </w:r>
    </w:p>
    <w:p w:rsidR="006E6E17" w:rsidRPr="001C7A32" w:rsidRDefault="008E2854" w:rsidP="001C7A32">
      <w:pPr>
        <w:pStyle w:val="ListParagraph"/>
        <w:numPr>
          <w:ilvl w:val="0"/>
          <w:numId w:val="16"/>
        </w:numPr>
        <w:rPr>
          <w:sz w:val="22"/>
          <w:szCs w:val="22"/>
        </w:rPr>
      </w:pPr>
      <w:r>
        <w:rPr>
          <w:sz w:val="22"/>
          <w:szCs w:val="22"/>
        </w:rPr>
        <w:t>If original receipts are not available for expenses over $75, a Declaration of Missing Evidence should be completed.</w:t>
      </w:r>
    </w:p>
    <w:p w:rsidR="006E6E17" w:rsidRDefault="008E2854" w:rsidP="006E6E17">
      <w:pPr>
        <w:pStyle w:val="ListParagraph"/>
        <w:numPr>
          <w:ilvl w:val="0"/>
          <w:numId w:val="16"/>
        </w:numPr>
        <w:rPr>
          <w:sz w:val="22"/>
          <w:szCs w:val="22"/>
        </w:rPr>
      </w:pPr>
      <w:r>
        <w:rPr>
          <w:sz w:val="22"/>
          <w:szCs w:val="22"/>
        </w:rPr>
        <w:t>Entertainment meals provided to prospective donors, guests, and volunteers are allowable.</w:t>
      </w:r>
    </w:p>
    <w:p w:rsidR="00FA3B1E" w:rsidRPr="00FA3B1E" w:rsidRDefault="008E2854" w:rsidP="00FA3B1E">
      <w:pPr>
        <w:pStyle w:val="ListParagraph"/>
        <w:numPr>
          <w:ilvl w:val="0"/>
          <w:numId w:val="16"/>
        </w:numPr>
        <w:rPr>
          <w:sz w:val="22"/>
          <w:szCs w:val="22"/>
        </w:rPr>
      </w:pPr>
      <w:r>
        <w:rPr>
          <w:sz w:val="22"/>
          <w:szCs w:val="22"/>
        </w:rPr>
        <w:t>Entertainment meals provided to visitors, employees or student appointees, are allowable.</w:t>
      </w:r>
    </w:p>
    <w:p w:rsidR="006E6E17" w:rsidRPr="00513343" w:rsidRDefault="008E2854" w:rsidP="006E6E17">
      <w:pPr>
        <w:pStyle w:val="ListParagraph"/>
        <w:numPr>
          <w:ilvl w:val="0"/>
          <w:numId w:val="16"/>
        </w:numPr>
        <w:rPr>
          <w:sz w:val="22"/>
          <w:szCs w:val="22"/>
        </w:rPr>
      </w:pPr>
      <w:r>
        <w:rPr>
          <w:sz w:val="22"/>
          <w:szCs w:val="22"/>
        </w:rPr>
        <w:t>Entertainment meals provided to a spouse or partner of a guests are allowable by exception.</w:t>
      </w:r>
    </w:p>
    <w:p w:rsidR="006E6E17" w:rsidRDefault="008E2854" w:rsidP="006E6E17">
      <w:pPr>
        <w:pStyle w:val="ListParagraph"/>
        <w:numPr>
          <w:ilvl w:val="0"/>
          <w:numId w:val="16"/>
        </w:numPr>
        <w:rPr>
          <w:sz w:val="22"/>
          <w:szCs w:val="22"/>
        </w:rPr>
      </w:pPr>
      <w:r>
        <w:rPr>
          <w:sz w:val="22"/>
          <w:szCs w:val="22"/>
        </w:rPr>
        <w:t>Food provided for business meetings, employee morale functions (by exception), other employee meals, and student meals are allowable</w:t>
      </w:r>
      <w:r w:rsidR="006E6E17">
        <w:rPr>
          <w:sz w:val="22"/>
          <w:szCs w:val="22"/>
        </w:rPr>
        <w:t>.</w:t>
      </w:r>
    </w:p>
    <w:p w:rsidR="006E6E17" w:rsidRDefault="008E2854" w:rsidP="006E6E17">
      <w:pPr>
        <w:pStyle w:val="ListParagraph"/>
        <w:numPr>
          <w:ilvl w:val="0"/>
          <w:numId w:val="16"/>
        </w:numPr>
        <w:rPr>
          <w:sz w:val="22"/>
          <w:szCs w:val="22"/>
        </w:rPr>
      </w:pPr>
      <w:r>
        <w:rPr>
          <w:sz w:val="22"/>
          <w:szCs w:val="22"/>
        </w:rPr>
        <w:t>The maximum per person rates for meals and light refreshments are established by UC and include food, beverages, tax, service, and delivery charges</w:t>
      </w:r>
      <w:r w:rsidR="006E6E17">
        <w:rPr>
          <w:sz w:val="22"/>
          <w:szCs w:val="22"/>
        </w:rPr>
        <w:t>.</w:t>
      </w:r>
    </w:p>
    <w:p w:rsidR="006E6E17" w:rsidRPr="00513343" w:rsidRDefault="008E2854" w:rsidP="006E6E17">
      <w:pPr>
        <w:pStyle w:val="ListParagraph"/>
        <w:numPr>
          <w:ilvl w:val="0"/>
          <w:numId w:val="16"/>
        </w:numPr>
        <w:rPr>
          <w:sz w:val="22"/>
          <w:szCs w:val="22"/>
        </w:rPr>
      </w:pPr>
      <w:r>
        <w:rPr>
          <w:sz w:val="22"/>
          <w:szCs w:val="22"/>
        </w:rPr>
        <w:t>The maximum rates effective 1/1/16 are as follows: Breakfast $27/person, Lunch $47/person, Dinner $81/person, and Light Refreshments $19/person</w:t>
      </w:r>
      <w:r w:rsidR="006E6E17" w:rsidRPr="00513343">
        <w:rPr>
          <w:sz w:val="22"/>
          <w:szCs w:val="22"/>
        </w:rPr>
        <w:t>.</w:t>
      </w:r>
    </w:p>
    <w:p w:rsidR="006E6E17" w:rsidRDefault="008E2854" w:rsidP="006E6E17">
      <w:pPr>
        <w:pStyle w:val="ListParagraph"/>
        <w:numPr>
          <w:ilvl w:val="0"/>
          <w:numId w:val="16"/>
        </w:numPr>
        <w:rPr>
          <w:sz w:val="22"/>
          <w:szCs w:val="22"/>
        </w:rPr>
      </w:pPr>
      <w:r>
        <w:rPr>
          <w:sz w:val="22"/>
          <w:szCs w:val="22"/>
        </w:rPr>
        <w:t>The host must approve all events/expenses and an attendee list must be provided</w:t>
      </w:r>
      <w:r w:rsidR="006E6E17" w:rsidRPr="00513343">
        <w:rPr>
          <w:sz w:val="22"/>
          <w:szCs w:val="22"/>
        </w:rPr>
        <w:t>.</w:t>
      </w:r>
    </w:p>
    <w:p w:rsidR="006E6E17" w:rsidRDefault="008E2854" w:rsidP="006E6E17">
      <w:pPr>
        <w:pStyle w:val="ListParagraph"/>
        <w:numPr>
          <w:ilvl w:val="0"/>
          <w:numId w:val="16"/>
        </w:numPr>
        <w:rPr>
          <w:sz w:val="22"/>
          <w:szCs w:val="22"/>
        </w:rPr>
      </w:pPr>
      <w:r>
        <w:rPr>
          <w:sz w:val="22"/>
          <w:szCs w:val="22"/>
        </w:rPr>
        <w:t>All expenses must support the department, organization and University mission</w:t>
      </w:r>
      <w:r w:rsidR="006E6E17">
        <w:rPr>
          <w:sz w:val="22"/>
          <w:szCs w:val="22"/>
        </w:rPr>
        <w:t>.</w:t>
      </w:r>
    </w:p>
    <w:p w:rsidR="006E6E17" w:rsidRDefault="008E2854" w:rsidP="006E6E17">
      <w:pPr>
        <w:pStyle w:val="ListParagraph"/>
        <w:numPr>
          <w:ilvl w:val="0"/>
          <w:numId w:val="16"/>
        </w:numPr>
        <w:rPr>
          <w:sz w:val="22"/>
          <w:szCs w:val="22"/>
        </w:rPr>
      </w:pPr>
      <w:r>
        <w:rPr>
          <w:sz w:val="22"/>
          <w:szCs w:val="22"/>
        </w:rPr>
        <w:t>The expenses should be reasonable, cost effective, and allowable on the fund source</w:t>
      </w:r>
      <w:r w:rsidR="006E6E17">
        <w:rPr>
          <w:sz w:val="22"/>
          <w:szCs w:val="22"/>
        </w:rPr>
        <w:t>.</w:t>
      </w:r>
    </w:p>
    <w:p w:rsidR="00145B8F" w:rsidRDefault="008E2854" w:rsidP="009A66C1">
      <w:pPr>
        <w:pStyle w:val="ListParagraph"/>
        <w:numPr>
          <w:ilvl w:val="0"/>
          <w:numId w:val="16"/>
        </w:numPr>
        <w:rPr>
          <w:sz w:val="22"/>
          <w:szCs w:val="22"/>
        </w:rPr>
      </w:pPr>
      <w:r>
        <w:rPr>
          <w:sz w:val="22"/>
          <w:szCs w:val="22"/>
        </w:rPr>
        <w:t>The Dean must approve all exceptional requests and these types of events should be infrequent</w:t>
      </w:r>
      <w:r w:rsidR="006E6E17">
        <w:rPr>
          <w:sz w:val="22"/>
          <w:szCs w:val="22"/>
        </w:rPr>
        <w:t>.</w:t>
      </w:r>
    </w:p>
    <w:p w:rsidR="008E2854" w:rsidRPr="00FA3B1E" w:rsidRDefault="008E2854" w:rsidP="009A66C1">
      <w:pPr>
        <w:pStyle w:val="ListParagraph"/>
        <w:numPr>
          <w:ilvl w:val="0"/>
          <w:numId w:val="16"/>
        </w:numPr>
        <w:rPr>
          <w:sz w:val="22"/>
          <w:szCs w:val="22"/>
        </w:rPr>
      </w:pPr>
      <w:r>
        <w:rPr>
          <w:sz w:val="22"/>
          <w:szCs w:val="22"/>
        </w:rPr>
        <w:t>Exceptional events include: expenses that exceed the per-person maximum rates; entertainment involving spouses/family members; table sponsorships; event tickets, cash contributions, and other events not specifically outlined in the policy.</w:t>
      </w:r>
    </w:p>
    <w:p w:rsidR="00270641" w:rsidRDefault="00270641" w:rsidP="009A66C1">
      <w:pPr>
        <w:rPr>
          <w:sz w:val="22"/>
          <w:szCs w:val="22"/>
        </w:rPr>
      </w:pPr>
    </w:p>
    <w:p w:rsidR="008E2854" w:rsidRDefault="006E6E17" w:rsidP="008E2854">
      <w:pPr>
        <w:rPr>
          <w:sz w:val="22"/>
          <w:szCs w:val="22"/>
        </w:rPr>
      </w:pPr>
      <w:r>
        <w:rPr>
          <w:sz w:val="22"/>
          <w:szCs w:val="22"/>
        </w:rPr>
        <w:t xml:space="preserve"> </w:t>
      </w:r>
      <w:r w:rsidR="008E2854" w:rsidRPr="00145B8F">
        <w:rPr>
          <w:sz w:val="22"/>
          <w:szCs w:val="22"/>
        </w:rPr>
        <w:t xml:space="preserve">For more information about the official University </w:t>
      </w:r>
      <w:r w:rsidR="008E2854">
        <w:rPr>
          <w:sz w:val="22"/>
          <w:szCs w:val="22"/>
        </w:rPr>
        <w:t>entertainment, business meetings, and other occasions</w:t>
      </w:r>
      <w:r w:rsidR="008E2854" w:rsidRPr="00145B8F">
        <w:rPr>
          <w:sz w:val="22"/>
          <w:szCs w:val="22"/>
        </w:rPr>
        <w:t xml:space="preserve"> policy and procedures see the University of California’s</w:t>
      </w:r>
      <w:r w:rsidR="008E2854">
        <w:rPr>
          <w:sz w:val="22"/>
          <w:szCs w:val="22"/>
        </w:rPr>
        <w:t xml:space="preserve"> Business and Finance Bulletin BUS-79</w:t>
      </w:r>
      <w:r w:rsidR="008E2854" w:rsidRPr="00145B8F">
        <w:rPr>
          <w:sz w:val="22"/>
          <w:szCs w:val="22"/>
        </w:rPr>
        <w:t xml:space="preserve">: </w:t>
      </w:r>
      <w:hyperlink r:id="rId8" w:history="1">
        <w:r w:rsidR="008E2854" w:rsidRPr="008B3E04">
          <w:rPr>
            <w:rStyle w:val="Hyperlink"/>
            <w:sz w:val="22"/>
            <w:szCs w:val="22"/>
          </w:rPr>
          <w:t>http://policy.ucop.edu/doc/3420364/BFB-BUS-79</w:t>
        </w:r>
      </w:hyperlink>
      <w:r w:rsidR="008E2854">
        <w:rPr>
          <w:sz w:val="22"/>
          <w:szCs w:val="22"/>
        </w:rPr>
        <w:t>.</w:t>
      </w:r>
    </w:p>
    <w:p w:rsidR="008E2854" w:rsidRDefault="008E2854" w:rsidP="008E2854">
      <w:pPr>
        <w:rPr>
          <w:sz w:val="22"/>
          <w:szCs w:val="22"/>
        </w:rPr>
      </w:pPr>
    </w:p>
    <w:p w:rsidR="008E2854" w:rsidRDefault="008E2854" w:rsidP="008E2854">
      <w:pPr>
        <w:rPr>
          <w:sz w:val="22"/>
          <w:szCs w:val="22"/>
        </w:rPr>
      </w:pPr>
      <w:r w:rsidRPr="00145B8F">
        <w:rPr>
          <w:sz w:val="22"/>
          <w:szCs w:val="22"/>
        </w:rPr>
        <w:t xml:space="preserve">Please note </w:t>
      </w:r>
      <w:r>
        <w:rPr>
          <w:sz w:val="22"/>
          <w:szCs w:val="22"/>
        </w:rPr>
        <w:t>some</w:t>
      </w:r>
      <w:r w:rsidRPr="00145B8F">
        <w:rPr>
          <w:sz w:val="22"/>
          <w:szCs w:val="22"/>
        </w:rPr>
        <w:t xml:space="preserve"> funding agencies may require documentation beyond what is outlined under BFB G-28. Contact your department financial manager </w:t>
      </w:r>
      <w:r>
        <w:rPr>
          <w:sz w:val="22"/>
          <w:szCs w:val="22"/>
        </w:rPr>
        <w:t xml:space="preserve">or contracts and grants analyst for more information. </w:t>
      </w:r>
    </w:p>
    <w:p w:rsidR="006E6E17" w:rsidRPr="00145B8F" w:rsidRDefault="006E6E17" w:rsidP="009A66C1">
      <w:pPr>
        <w:rPr>
          <w:sz w:val="22"/>
          <w:szCs w:val="22"/>
        </w:rPr>
      </w:pPr>
    </w:p>
    <w:sectPr w:rsidR="006E6E17" w:rsidRPr="00145B8F" w:rsidSect="00661951">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F1E" w:rsidRDefault="009F2F1E">
      <w:r>
        <w:separator/>
      </w:r>
    </w:p>
  </w:endnote>
  <w:endnote w:type="continuationSeparator" w:id="0">
    <w:p w:rsidR="009F2F1E" w:rsidRDefault="009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F25" w:rsidRPr="00080D53" w:rsidRDefault="00115F25" w:rsidP="00080D53">
    <w:pPr>
      <w:pStyle w:val="Footer"/>
      <w:jc w:val="right"/>
      <w:rPr>
        <w:sz w:val="18"/>
        <w:szCs w:val="18"/>
      </w:rPr>
    </w:pPr>
    <w:smartTag w:uri="urn:schemas-microsoft-com:office:smarttags" w:element="place">
      <w:smartTag w:uri="urn:schemas-microsoft-com:office:smarttags" w:element="PlaceType">
        <w:r w:rsidRPr="00080D53">
          <w:rPr>
            <w:sz w:val="18"/>
            <w:szCs w:val="18"/>
          </w:rPr>
          <w:t>College</w:t>
        </w:r>
      </w:smartTag>
      <w:r w:rsidRPr="00080D53">
        <w:rPr>
          <w:sz w:val="18"/>
          <w:szCs w:val="18"/>
        </w:rPr>
        <w:t xml:space="preserve"> of </w:t>
      </w:r>
      <w:smartTag w:uri="urn:schemas-microsoft-com:office:smarttags" w:element="PlaceName">
        <w:r w:rsidRPr="00080D53">
          <w:rPr>
            <w:sz w:val="18"/>
            <w:szCs w:val="18"/>
          </w:rPr>
          <w:t>Engineering</w:t>
        </w:r>
      </w:smartTag>
    </w:smartTag>
    <w:r w:rsidRPr="00080D53">
      <w:rPr>
        <w:sz w:val="18"/>
        <w:szCs w:val="18"/>
      </w:rPr>
      <w:t>, Dean’s Office</w:t>
    </w:r>
  </w:p>
  <w:p w:rsidR="00115F25" w:rsidRDefault="0042274D" w:rsidP="00080D53">
    <w:pPr>
      <w:pStyle w:val="Footer"/>
      <w:jc w:val="right"/>
      <w:rPr>
        <w:sz w:val="18"/>
        <w:szCs w:val="18"/>
      </w:rPr>
    </w:pPr>
    <w:r>
      <w:rPr>
        <w:sz w:val="18"/>
        <w:szCs w:val="18"/>
      </w:rPr>
      <w:t>Entertainment</w:t>
    </w:r>
    <w:r w:rsidR="00325535">
      <w:rPr>
        <w:sz w:val="18"/>
        <w:szCs w:val="18"/>
      </w:rPr>
      <w:t xml:space="preserve"> Policy/Procedure Quick Guide</w:t>
    </w:r>
  </w:p>
  <w:p w:rsidR="00CA595F" w:rsidRDefault="00CA595F" w:rsidP="00080D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F1E" w:rsidRDefault="009F2F1E">
      <w:r>
        <w:separator/>
      </w:r>
    </w:p>
  </w:footnote>
  <w:footnote w:type="continuationSeparator" w:id="0">
    <w:p w:rsidR="009F2F1E" w:rsidRDefault="009F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D34"/>
    <w:multiLevelType w:val="hybridMultilevel"/>
    <w:tmpl w:val="8328FF5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E9219C9"/>
    <w:multiLevelType w:val="hybridMultilevel"/>
    <w:tmpl w:val="D4AE9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D7B79"/>
    <w:multiLevelType w:val="hybridMultilevel"/>
    <w:tmpl w:val="2516421C"/>
    <w:lvl w:ilvl="0" w:tplc="83561BEE">
      <w:start w:val="1"/>
      <w:numFmt w:val="decimal"/>
      <w:lvlText w:val="%1."/>
      <w:lvlJc w:val="left"/>
      <w:pPr>
        <w:tabs>
          <w:tab w:val="num" w:pos="1080"/>
        </w:tabs>
        <w:ind w:left="1224" w:hanging="1008"/>
      </w:pPr>
      <w:rPr>
        <w:rFonts w:hint="default"/>
        <w:b w:val="0"/>
      </w:rPr>
    </w:lvl>
    <w:lvl w:ilvl="1" w:tplc="E250BC36">
      <w:start w:val="1"/>
      <w:numFmt w:val="bullet"/>
      <w:lvlText w:val=""/>
      <w:lvlJc w:val="left"/>
      <w:pPr>
        <w:tabs>
          <w:tab w:val="num" w:pos="2448"/>
        </w:tabs>
        <w:ind w:left="2448" w:hanging="288"/>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E183FF8"/>
    <w:multiLevelType w:val="hybridMultilevel"/>
    <w:tmpl w:val="8F2E5F80"/>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2D7D5DDB"/>
    <w:multiLevelType w:val="hybridMultilevel"/>
    <w:tmpl w:val="A4F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A3B04"/>
    <w:multiLevelType w:val="multilevel"/>
    <w:tmpl w:val="A148CC82"/>
    <w:lvl w:ilvl="0">
      <w:start w:val="1"/>
      <w:numFmt w:val="decimal"/>
      <w:lvlText w:val="%1."/>
      <w:lvlJc w:val="left"/>
      <w:pPr>
        <w:tabs>
          <w:tab w:val="num" w:pos="1080"/>
        </w:tabs>
        <w:ind w:left="1296"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58554CF"/>
    <w:multiLevelType w:val="hybridMultilevel"/>
    <w:tmpl w:val="99D4E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A02C84"/>
    <w:multiLevelType w:val="hybridMultilevel"/>
    <w:tmpl w:val="114839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6D53C0"/>
    <w:multiLevelType w:val="multilevel"/>
    <w:tmpl w:val="3418ECB0"/>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15:restartNumberingAfterBreak="0">
    <w:nsid w:val="536D4796"/>
    <w:multiLevelType w:val="multilevel"/>
    <w:tmpl w:val="FA6A3868"/>
    <w:lvl w:ilvl="0">
      <w:start w:val="1"/>
      <w:numFmt w:val="decimal"/>
      <w:lvlText w:val="%1."/>
      <w:lvlJc w:val="left"/>
      <w:pPr>
        <w:tabs>
          <w:tab w:val="num" w:pos="1296"/>
        </w:tabs>
        <w:ind w:left="1080" w:hanging="864"/>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15:restartNumberingAfterBreak="0">
    <w:nsid w:val="6A3711B5"/>
    <w:multiLevelType w:val="hybridMultilevel"/>
    <w:tmpl w:val="9306E1BC"/>
    <w:lvl w:ilvl="0" w:tplc="0409000F">
      <w:start w:val="1"/>
      <w:numFmt w:val="decimal"/>
      <w:lvlText w:val="%1."/>
      <w:lvlJc w:val="left"/>
      <w:pPr>
        <w:tabs>
          <w:tab w:val="num" w:pos="720"/>
        </w:tabs>
        <w:ind w:left="720" w:hanging="360"/>
      </w:pPr>
    </w:lvl>
    <w:lvl w:ilvl="1" w:tplc="E250BC36">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A7732A"/>
    <w:multiLevelType w:val="hybridMultilevel"/>
    <w:tmpl w:val="E72E6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312C90"/>
    <w:multiLevelType w:val="multilevel"/>
    <w:tmpl w:val="0CA2F5A0"/>
    <w:lvl w:ilvl="0">
      <w:start w:val="1"/>
      <w:numFmt w:val="decimal"/>
      <w:lvlText w:val="%1."/>
      <w:lvlJc w:val="left"/>
      <w:pPr>
        <w:tabs>
          <w:tab w:val="num" w:pos="1296"/>
        </w:tabs>
        <w:ind w:left="1296" w:hanging="108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73CF1987"/>
    <w:multiLevelType w:val="hybridMultilevel"/>
    <w:tmpl w:val="1FC40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3439ED"/>
    <w:multiLevelType w:val="multilevel"/>
    <w:tmpl w:val="6E98566A"/>
    <w:lvl w:ilvl="0">
      <w:start w:val="1"/>
      <w:numFmt w:val="decimal"/>
      <w:lvlText w:val="%1."/>
      <w:lvlJc w:val="left"/>
      <w:pPr>
        <w:tabs>
          <w:tab w:val="num" w:pos="1800"/>
        </w:tabs>
        <w:ind w:left="1800" w:hanging="1584"/>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15:restartNumberingAfterBreak="0">
    <w:nsid w:val="76C651D4"/>
    <w:multiLevelType w:val="hybridMultilevel"/>
    <w:tmpl w:val="E9B68E3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15:restartNumberingAfterBreak="0">
    <w:nsid w:val="7FDA19D1"/>
    <w:multiLevelType w:val="multilevel"/>
    <w:tmpl w:val="960856F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0"/>
  </w:num>
  <w:num w:numId="2">
    <w:abstractNumId w:val="11"/>
  </w:num>
  <w:num w:numId="3">
    <w:abstractNumId w:val="7"/>
  </w:num>
  <w:num w:numId="4">
    <w:abstractNumId w:val="13"/>
  </w:num>
  <w:num w:numId="5">
    <w:abstractNumId w:val="2"/>
  </w:num>
  <w:num w:numId="6">
    <w:abstractNumId w:val="16"/>
  </w:num>
  <w:num w:numId="7">
    <w:abstractNumId w:val="8"/>
  </w:num>
  <w:num w:numId="8">
    <w:abstractNumId w:val="14"/>
  </w:num>
  <w:num w:numId="9">
    <w:abstractNumId w:val="9"/>
  </w:num>
  <w:num w:numId="10">
    <w:abstractNumId w:val="12"/>
  </w:num>
  <w:num w:numId="11">
    <w:abstractNumId w:val="5"/>
  </w:num>
  <w:num w:numId="12">
    <w:abstractNumId w:val="15"/>
  </w:num>
  <w:num w:numId="13">
    <w:abstractNumId w:val="0"/>
  </w:num>
  <w:num w:numId="14">
    <w:abstractNumId w:val="1"/>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2E"/>
    <w:rsid w:val="00000ADE"/>
    <w:rsid w:val="00001652"/>
    <w:rsid w:val="000025B5"/>
    <w:rsid w:val="0000298A"/>
    <w:rsid w:val="00007F12"/>
    <w:rsid w:val="0001024E"/>
    <w:rsid w:val="0001058B"/>
    <w:rsid w:val="00011397"/>
    <w:rsid w:val="00013778"/>
    <w:rsid w:val="0001696F"/>
    <w:rsid w:val="00016DA7"/>
    <w:rsid w:val="00017726"/>
    <w:rsid w:val="00017E5B"/>
    <w:rsid w:val="000209AA"/>
    <w:rsid w:val="00022D56"/>
    <w:rsid w:val="00023CB0"/>
    <w:rsid w:val="00027C4A"/>
    <w:rsid w:val="00030D92"/>
    <w:rsid w:val="00031673"/>
    <w:rsid w:val="000323DA"/>
    <w:rsid w:val="00034A16"/>
    <w:rsid w:val="00035354"/>
    <w:rsid w:val="00035371"/>
    <w:rsid w:val="00036232"/>
    <w:rsid w:val="00040465"/>
    <w:rsid w:val="00053F99"/>
    <w:rsid w:val="00054398"/>
    <w:rsid w:val="00055273"/>
    <w:rsid w:val="000577F9"/>
    <w:rsid w:val="00062AE6"/>
    <w:rsid w:val="00062F28"/>
    <w:rsid w:val="0006346C"/>
    <w:rsid w:val="000664A9"/>
    <w:rsid w:val="00067AB8"/>
    <w:rsid w:val="000703DC"/>
    <w:rsid w:val="000706B1"/>
    <w:rsid w:val="0007176D"/>
    <w:rsid w:val="0007451B"/>
    <w:rsid w:val="00075221"/>
    <w:rsid w:val="00076016"/>
    <w:rsid w:val="00076052"/>
    <w:rsid w:val="000775AD"/>
    <w:rsid w:val="0007784A"/>
    <w:rsid w:val="00077F56"/>
    <w:rsid w:val="000808CE"/>
    <w:rsid w:val="00080D53"/>
    <w:rsid w:val="0008155D"/>
    <w:rsid w:val="00081D87"/>
    <w:rsid w:val="000827A9"/>
    <w:rsid w:val="00082830"/>
    <w:rsid w:val="0008291D"/>
    <w:rsid w:val="00082B7E"/>
    <w:rsid w:val="00083B48"/>
    <w:rsid w:val="00084F1A"/>
    <w:rsid w:val="0008579E"/>
    <w:rsid w:val="00086961"/>
    <w:rsid w:val="00086FD9"/>
    <w:rsid w:val="00091F1F"/>
    <w:rsid w:val="0009442D"/>
    <w:rsid w:val="0009664C"/>
    <w:rsid w:val="000A11F9"/>
    <w:rsid w:val="000A123B"/>
    <w:rsid w:val="000A2C46"/>
    <w:rsid w:val="000A43E9"/>
    <w:rsid w:val="000A5021"/>
    <w:rsid w:val="000A70BD"/>
    <w:rsid w:val="000A7D7E"/>
    <w:rsid w:val="000B36AD"/>
    <w:rsid w:val="000B4D5C"/>
    <w:rsid w:val="000B50D0"/>
    <w:rsid w:val="000B5F3A"/>
    <w:rsid w:val="000B6645"/>
    <w:rsid w:val="000B6E5F"/>
    <w:rsid w:val="000C0A1E"/>
    <w:rsid w:val="000C0F76"/>
    <w:rsid w:val="000C2471"/>
    <w:rsid w:val="000C6B5E"/>
    <w:rsid w:val="000D46CB"/>
    <w:rsid w:val="000D5042"/>
    <w:rsid w:val="000E09F4"/>
    <w:rsid w:val="000E1012"/>
    <w:rsid w:val="000E1146"/>
    <w:rsid w:val="000E1B05"/>
    <w:rsid w:val="000E20A3"/>
    <w:rsid w:val="000E297E"/>
    <w:rsid w:val="000E617B"/>
    <w:rsid w:val="000E6E45"/>
    <w:rsid w:val="000F1172"/>
    <w:rsid w:val="000F3573"/>
    <w:rsid w:val="000F4681"/>
    <w:rsid w:val="000F498B"/>
    <w:rsid w:val="000F4FDA"/>
    <w:rsid w:val="000F502E"/>
    <w:rsid w:val="000F5980"/>
    <w:rsid w:val="000F5E55"/>
    <w:rsid w:val="0010199E"/>
    <w:rsid w:val="00102428"/>
    <w:rsid w:val="00102A12"/>
    <w:rsid w:val="00105AD5"/>
    <w:rsid w:val="00111265"/>
    <w:rsid w:val="001115E8"/>
    <w:rsid w:val="00113690"/>
    <w:rsid w:val="00115F25"/>
    <w:rsid w:val="00115FE4"/>
    <w:rsid w:val="0011740B"/>
    <w:rsid w:val="00117CB8"/>
    <w:rsid w:val="0012097E"/>
    <w:rsid w:val="00124040"/>
    <w:rsid w:val="001278B2"/>
    <w:rsid w:val="00127A6C"/>
    <w:rsid w:val="00130436"/>
    <w:rsid w:val="001310F1"/>
    <w:rsid w:val="00131301"/>
    <w:rsid w:val="00133AD5"/>
    <w:rsid w:val="00134A89"/>
    <w:rsid w:val="00135E4F"/>
    <w:rsid w:val="00136F73"/>
    <w:rsid w:val="001376B4"/>
    <w:rsid w:val="00145B8F"/>
    <w:rsid w:val="00146664"/>
    <w:rsid w:val="00146C9F"/>
    <w:rsid w:val="00151408"/>
    <w:rsid w:val="001519AA"/>
    <w:rsid w:val="00152A69"/>
    <w:rsid w:val="00154643"/>
    <w:rsid w:val="00154938"/>
    <w:rsid w:val="001577F8"/>
    <w:rsid w:val="00160E2E"/>
    <w:rsid w:val="001633F9"/>
    <w:rsid w:val="001635ED"/>
    <w:rsid w:val="00163B8B"/>
    <w:rsid w:val="00166CA9"/>
    <w:rsid w:val="00166E52"/>
    <w:rsid w:val="0016780F"/>
    <w:rsid w:val="001719A5"/>
    <w:rsid w:val="00171DA0"/>
    <w:rsid w:val="0017400D"/>
    <w:rsid w:val="00175F93"/>
    <w:rsid w:val="00180106"/>
    <w:rsid w:val="00184692"/>
    <w:rsid w:val="001848DD"/>
    <w:rsid w:val="00184B06"/>
    <w:rsid w:val="0018730D"/>
    <w:rsid w:val="001906B6"/>
    <w:rsid w:val="0019615E"/>
    <w:rsid w:val="00196F8C"/>
    <w:rsid w:val="001A737A"/>
    <w:rsid w:val="001B0FE1"/>
    <w:rsid w:val="001B2DBE"/>
    <w:rsid w:val="001B5D7F"/>
    <w:rsid w:val="001C0E05"/>
    <w:rsid w:val="001C5537"/>
    <w:rsid w:val="001C6E1F"/>
    <w:rsid w:val="001C72DF"/>
    <w:rsid w:val="001C7A32"/>
    <w:rsid w:val="001D3D3E"/>
    <w:rsid w:val="001D46A1"/>
    <w:rsid w:val="001D5D5B"/>
    <w:rsid w:val="001D65CF"/>
    <w:rsid w:val="001E0A0F"/>
    <w:rsid w:val="001E176A"/>
    <w:rsid w:val="001E2AF6"/>
    <w:rsid w:val="001E387E"/>
    <w:rsid w:val="001E709D"/>
    <w:rsid w:val="001E7119"/>
    <w:rsid w:val="001E7E4D"/>
    <w:rsid w:val="001F0CCD"/>
    <w:rsid w:val="001F1CB2"/>
    <w:rsid w:val="002045C3"/>
    <w:rsid w:val="0020524C"/>
    <w:rsid w:val="0020677C"/>
    <w:rsid w:val="0020780F"/>
    <w:rsid w:val="002103B6"/>
    <w:rsid w:val="00212127"/>
    <w:rsid w:val="002146CB"/>
    <w:rsid w:val="0022052B"/>
    <w:rsid w:val="00221C01"/>
    <w:rsid w:val="00223436"/>
    <w:rsid w:val="002274B9"/>
    <w:rsid w:val="00230EF8"/>
    <w:rsid w:val="00231041"/>
    <w:rsid w:val="00232602"/>
    <w:rsid w:val="00240427"/>
    <w:rsid w:val="00242018"/>
    <w:rsid w:val="0024397B"/>
    <w:rsid w:val="002454BF"/>
    <w:rsid w:val="002459A9"/>
    <w:rsid w:val="00245DB5"/>
    <w:rsid w:val="0024796F"/>
    <w:rsid w:val="00247FCF"/>
    <w:rsid w:val="00252AFF"/>
    <w:rsid w:val="00252C6E"/>
    <w:rsid w:val="002539EE"/>
    <w:rsid w:val="00256DEA"/>
    <w:rsid w:val="00257D8F"/>
    <w:rsid w:val="00260368"/>
    <w:rsid w:val="00267E90"/>
    <w:rsid w:val="00270174"/>
    <w:rsid w:val="00270641"/>
    <w:rsid w:val="002712BD"/>
    <w:rsid w:val="00271F7B"/>
    <w:rsid w:val="00272116"/>
    <w:rsid w:val="00272977"/>
    <w:rsid w:val="002752E4"/>
    <w:rsid w:val="0028001D"/>
    <w:rsid w:val="00280582"/>
    <w:rsid w:val="00287943"/>
    <w:rsid w:val="002915D1"/>
    <w:rsid w:val="0029307B"/>
    <w:rsid w:val="002949C1"/>
    <w:rsid w:val="00294F11"/>
    <w:rsid w:val="00295012"/>
    <w:rsid w:val="002956C3"/>
    <w:rsid w:val="00295C5A"/>
    <w:rsid w:val="00296AEA"/>
    <w:rsid w:val="002973DD"/>
    <w:rsid w:val="00297BE7"/>
    <w:rsid w:val="00297E92"/>
    <w:rsid w:val="002A0302"/>
    <w:rsid w:val="002A20CE"/>
    <w:rsid w:val="002A2E07"/>
    <w:rsid w:val="002A302D"/>
    <w:rsid w:val="002A6A9A"/>
    <w:rsid w:val="002B07FC"/>
    <w:rsid w:val="002B0A5A"/>
    <w:rsid w:val="002B2984"/>
    <w:rsid w:val="002B308D"/>
    <w:rsid w:val="002B5B19"/>
    <w:rsid w:val="002B66C1"/>
    <w:rsid w:val="002B725F"/>
    <w:rsid w:val="002B7B34"/>
    <w:rsid w:val="002B7F7E"/>
    <w:rsid w:val="002C1B80"/>
    <w:rsid w:val="002C4095"/>
    <w:rsid w:val="002C55BF"/>
    <w:rsid w:val="002C6404"/>
    <w:rsid w:val="002D4340"/>
    <w:rsid w:val="002E2B23"/>
    <w:rsid w:val="002E4AAF"/>
    <w:rsid w:val="002E5131"/>
    <w:rsid w:val="002E73E3"/>
    <w:rsid w:val="002F2D38"/>
    <w:rsid w:val="002F3B15"/>
    <w:rsid w:val="002F3E05"/>
    <w:rsid w:val="002F438E"/>
    <w:rsid w:val="002F4BC5"/>
    <w:rsid w:val="002F5CD7"/>
    <w:rsid w:val="002F7A9E"/>
    <w:rsid w:val="002F7B56"/>
    <w:rsid w:val="003029FC"/>
    <w:rsid w:val="00304C2D"/>
    <w:rsid w:val="00313E1C"/>
    <w:rsid w:val="00314C46"/>
    <w:rsid w:val="0031501D"/>
    <w:rsid w:val="0031621C"/>
    <w:rsid w:val="00316B29"/>
    <w:rsid w:val="00321647"/>
    <w:rsid w:val="00322999"/>
    <w:rsid w:val="00325535"/>
    <w:rsid w:val="003276DA"/>
    <w:rsid w:val="00331264"/>
    <w:rsid w:val="003341A5"/>
    <w:rsid w:val="00334FF3"/>
    <w:rsid w:val="00336320"/>
    <w:rsid w:val="003375B1"/>
    <w:rsid w:val="003377D1"/>
    <w:rsid w:val="0034044E"/>
    <w:rsid w:val="003422A6"/>
    <w:rsid w:val="003426DE"/>
    <w:rsid w:val="0034341C"/>
    <w:rsid w:val="003434B3"/>
    <w:rsid w:val="00343A59"/>
    <w:rsid w:val="003454AF"/>
    <w:rsid w:val="003455E9"/>
    <w:rsid w:val="00345F0D"/>
    <w:rsid w:val="0035137B"/>
    <w:rsid w:val="00351722"/>
    <w:rsid w:val="0035400D"/>
    <w:rsid w:val="0036048A"/>
    <w:rsid w:val="00361A9C"/>
    <w:rsid w:val="003642C8"/>
    <w:rsid w:val="0036657B"/>
    <w:rsid w:val="0037212D"/>
    <w:rsid w:val="003747CA"/>
    <w:rsid w:val="0037556E"/>
    <w:rsid w:val="00375AB5"/>
    <w:rsid w:val="003762D9"/>
    <w:rsid w:val="00377B28"/>
    <w:rsid w:val="00381A3E"/>
    <w:rsid w:val="00382459"/>
    <w:rsid w:val="00384CC1"/>
    <w:rsid w:val="0038506F"/>
    <w:rsid w:val="003865BC"/>
    <w:rsid w:val="003872CA"/>
    <w:rsid w:val="003904B7"/>
    <w:rsid w:val="0039158A"/>
    <w:rsid w:val="00391ECD"/>
    <w:rsid w:val="00396CBF"/>
    <w:rsid w:val="00397E57"/>
    <w:rsid w:val="003A1405"/>
    <w:rsid w:val="003A1F5E"/>
    <w:rsid w:val="003A43C5"/>
    <w:rsid w:val="003A4667"/>
    <w:rsid w:val="003A5FA0"/>
    <w:rsid w:val="003A76F0"/>
    <w:rsid w:val="003B0A81"/>
    <w:rsid w:val="003B46FA"/>
    <w:rsid w:val="003B7737"/>
    <w:rsid w:val="003C1FE8"/>
    <w:rsid w:val="003C2D5A"/>
    <w:rsid w:val="003C5586"/>
    <w:rsid w:val="003C5A59"/>
    <w:rsid w:val="003D01C6"/>
    <w:rsid w:val="003D091F"/>
    <w:rsid w:val="003D0EDD"/>
    <w:rsid w:val="003D16E0"/>
    <w:rsid w:val="003E0476"/>
    <w:rsid w:val="003E3176"/>
    <w:rsid w:val="003E37AD"/>
    <w:rsid w:val="003E548A"/>
    <w:rsid w:val="003F06D1"/>
    <w:rsid w:val="003F24E0"/>
    <w:rsid w:val="003F2A0C"/>
    <w:rsid w:val="003F3545"/>
    <w:rsid w:val="003F437D"/>
    <w:rsid w:val="003F45D0"/>
    <w:rsid w:val="003F538F"/>
    <w:rsid w:val="003F6310"/>
    <w:rsid w:val="003F78F3"/>
    <w:rsid w:val="003F7950"/>
    <w:rsid w:val="0040029D"/>
    <w:rsid w:val="00401E3C"/>
    <w:rsid w:val="00403A95"/>
    <w:rsid w:val="004156BD"/>
    <w:rsid w:val="0041703A"/>
    <w:rsid w:val="0041742B"/>
    <w:rsid w:val="00420417"/>
    <w:rsid w:val="004206E8"/>
    <w:rsid w:val="00421FBA"/>
    <w:rsid w:val="0042274D"/>
    <w:rsid w:val="00423DFC"/>
    <w:rsid w:val="00423F0A"/>
    <w:rsid w:val="00425AA6"/>
    <w:rsid w:val="004266C2"/>
    <w:rsid w:val="00430365"/>
    <w:rsid w:val="00430425"/>
    <w:rsid w:val="00430FC7"/>
    <w:rsid w:val="00431FD1"/>
    <w:rsid w:val="00432319"/>
    <w:rsid w:val="00432C14"/>
    <w:rsid w:val="00432ECE"/>
    <w:rsid w:val="004347C6"/>
    <w:rsid w:val="0043537D"/>
    <w:rsid w:val="00437F7A"/>
    <w:rsid w:val="0044306C"/>
    <w:rsid w:val="00443D60"/>
    <w:rsid w:val="00446D04"/>
    <w:rsid w:val="0044783A"/>
    <w:rsid w:val="004535E5"/>
    <w:rsid w:val="0045599C"/>
    <w:rsid w:val="00457304"/>
    <w:rsid w:val="00457FC2"/>
    <w:rsid w:val="00464AE5"/>
    <w:rsid w:val="00465337"/>
    <w:rsid w:val="004667D3"/>
    <w:rsid w:val="0046785B"/>
    <w:rsid w:val="00467D75"/>
    <w:rsid w:val="00470311"/>
    <w:rsid w:val="00470C33"/>
    <w:rsid w:val="00470E79"/>
    <w:rsid w:val="00471119"/>
    <w:rsid w:val="004719E3"/>
    <w:rsid w:val="004729BA"/>
    <w:rsid w:val="00473648"/>
    <w:rsid w:val="00473A05"/>
    <w:rsid w:val="00473D0A"/>
    <w:rsid w:val="00473EBA"/>
    <w:rsid w:val="00475376"/>
    <w:rsid w:val="004758B2"/>
    <w:rsid w:val="00475B49"/>
    <w:rsid w:val="00477D41"/>
    <w:rsid w:val="0048225E"/>
    <w:rsid w:val="004904B8"/>
    <w:rsid w:val="0049377F"/>
    <w:rsid w:val="004957B9"/>
    <w:rsid w:val="00495BCA"/>
    <w:rsid w:val="004A054B"/>
    <w:rsid w:val="004A0E5C"/>
    <w:rsid w:val="004A191D"/>
    <w:rsid w:val="004A5236"/>
    <w:rsid w:val="004A6C5A"/>
    <w:rsid w:val="004A71D0"/>
    <w:rsid w:val="004B4C51"/>
    <w:rsid w:val="004B6544"/>
    <w:rsid w:val="004B66E9"/>
    <w:rsid w:val="004B7083"/>
    <w:rsid w:val="004C4646"/>
    <w:rsid w:val="004C46B9"/>
    <w:rsid w:val="004C4D58"/>
    <w:rsid w:val="004C5565"/>
    <w:rsid w:val="004C5DD2"/>
    <w:rsid w:val="004D1F13"/>
    <w:rsid w:val="004D204C"/>
    <w:rsid w:val="004D2106"/>
    <w:rsid w:val="004D2398"/>
    <w:rsid w:val="004D33A6"/>
    <w:rsid w:val="004D3EF8"/>
    <w:rsid w:val="004E1F72"/>
    <w:rsid w:val="004E48D1"/>
    <w:rsid w:val="004E66C4"/>
    <w:rsid w:val="004E7AC2"/>
    <w:rsid w:val="004F04F0"/>
    <w:rsid w:val="004F0B31"/>
    <w:rsid w:val="004F35F2"/>
    <w:rsid w:val="004F4840"/>
    <w:rsid w:val="004F6183"/>
    <w:rsid w:val="004F6699"/>
    <w:rsid w:val="004F72C4"/>
    <w:rsid w:val="004F7300"/>
    <w:rsid w:val="005015D6"/>
    <w:rsid w:val="0050190F"/>
    <w:rsid w:val="00505AEA"/>
    <w:rsid w:val="00506373"/>
    <w:rsid w:val="005063D9"/>
    <w:rsid w:val="0050778B"/>
    <w:rsid w:val="00510595"/>
    <w:rsid w:val="005117D3"/>
    <w:rsid w:val="00512DA9"/>
    <w:rsid w:val="00513343"/>
    <w:rsid w:val="00513664"/>
    <w:rsid w:val="00514596"/>
    <w:rsid w:val="005154FB"/>
    <w:rsid w:val="00521169"/>
    <w:rsid w:val="005231F3"/>
    <w:rsid w:val="00524063"/>
    <w:rsid w:val="0052702B"/>
    <w:rsid w:val="005300F0"/>
    <w:rsid w:val="005308E5"/>
    <w:rsid w:val="00530E9B"/>
    <w:rsid w:val="005318CD"/>
    <w:rsid w:val="005319D8"/>
    <w:rsid w:val="00531C35"/>
    <w:rsid w:val="005333E0"/>
    <w:rsid w:val="00535207"/>
    <w:rsid w:val="00536F3E"/>
    <w:rsid w:val="00543494"/>
    <w:rsid w:val="00543AD7"/>
    <w:rsid w:val="00543D10"/>
    <w:rsid w:val="00543D48"/>
    <w:rsid w:val="00545F25"/>
    <w:rsid w:val="00546585"/>
    <w:rsid w:val="00547248"/>
    <w:rsid w:val="00547D33"/>
    <w:rsid w:val="00551D4D"/>
    <w:rsid w:val="00554D03"/>
    <w:rsid w:val="005629F6"/>
    <w:rsid w:val="005636A8"/>
    <w:rsid w:val="00564CBF"/>
    <w:rsid w:val="00567CF5"/>
    <w:rsid w:val="00567E48"/>
    <w:rsid w:val="00570E76"/>
    <w:rsid w:val="00572155"/>
    <w:rsid w:val="00573874"/>
    <w:rsid w:val="00575794"/>
    <w:rsid w:val="00575B7C"/>
    <w:rsid w:val="005764A7"/>
    <w:rsid w:val="00577DE1"/>
    <w:rsid w:val="0058004A"/>
    <w:rsid w:val="0058079D"/>
    <w:rsid w:val="005828E5"/>
    <w:rsid w:val="00584AB6"/>
    <w:rsid w:val="0058567D"/>
    <w:rsid w:val="005858B4"/>
    <w:rsid w:val="00586F24"/>
    <w:rsid w:val="00590D2F"/>
    <w:rsid w:val="00591446"/>
    <w:rsid w:val="00591605"/>
    <w:rsid w:val="00593103"/>
    <w:rsid w:val="00594540"/>
    <w:rsid w:val="00595B3F"/>
    <w:rsid w:val="00596740"/>
    <w:rsid w:val="005A0C8B"/>
    <w:rsid w:val="005A1B3B"/>
    <w:rsid w:val="005A1BB6"/>
    <w:rsid w:val="005A40B0"/>
    <w:rsid w:val="005A4D1F"/>
    <w:rsid w:val="005A7C4B"/>
    <w:rsid w:val="005B1BE6"/>
    <w:rsid w:val="005B4D42"/>
    <w:rsid w:val="005B722C"/>
    <w:rsid w:val="005C4FE0"/>
    <w:rsid w:val="005D1464"/>
    <w:rsid w:val="005D3977"/>
    <w:rsid w:val="005D4AB3"/>
    <w:rsid w:val="005D683E"/>
    <w:rsid w:val="005D6F94"/>
    <w:rsid w:val="005E143A"/>
    <w:rsid w:val="005E292D"/>
    <w:rsid w:val="005E3A33"/>
    <w:rsid w:val="005E4855"/>
    <w:rsid w:val="005E4982"/>
    <w:rsid w:val="005E5394"/>
    <w:rsid w:val="005E75C0"/>
    <w:rsid w:val="005E7789"/>
    <w:rsid w:val="005F0EB7"/>
    <w:rsid w:val="005F2D14"/>
    <w:rsid w:val="005F566C"/>
    <w:rsid w:val="005F6AD5"/>
    <w:rsid w:val="005F73E6"/>
    <w:rsid w:val="00600622"/>
    <w:rsid w:val="006009B6"/>
    <w:rsid w:val="00600AC3"/>
    <w:rsid w:val="00600FF3"/>
    <w:rsid w:val="006028E2"/>
    <w:rsid w:val="00603239"/>
    <w:rsid w:val="00604F73"/>
    <w:rsid w:val="00607945"/>
    <w:rsid w:val="00610202"/>
    <w:rsid w:val="006122BC"/>
    <w:rsid w:val="0061274A"/>
    <w:rsid w:val="00613A66"/>
    <w:rsid w:val="00615792"/>
    <w:rsid w:val="006159DC"/>
    <w:rsid w:val="00616BCC"/>
    <w:rsid w:val="00621350"/>
    <w:rsid w:val="00623686"/>
    <w:rsid w:val="0062457D"/>
    <w:rsid w:val="00630FE6"/>
    <w:rsid w:val="006479B6"/>
    <w:rsid w:val="006539E0"/>
    <w:rsid w:val="00653D92"/>
    <w:rsid w:val="006553A4"/>
    <w:rsid w:val="006579BA"/>
    <w:rsid w:val="0066172E"/>
    <w:rsid w:val="00661951"/>
    <w:rsid w:val="00664F4A"/>
    <w:rsid w:val="00664FCD"/>
    <w:rsid w:val="006665DD"/>
    <w:rsid w:val="0066668B"/>
    <w:rsid w:val="00666F43"/>
    <w:rsid w:val="006719D2"/>
    <w:rsid w:val="00677EBF"/>
    <w:rsid w:val="00680A03"/>
    <w:rsid w:val="00684ABE"/>
    <w:rsid w:val="00686AF5"/>
    <w:rsid w:val="00690998"/>
    <w:rsid w:val="00690C9F"/>
    <w:rsid w:val="0069143D"/>
    <w:rsid w:val="0069213C"/>
    <w:rsid w:val="00692ED2"/>
    <w:rsid w:val="00693031"/>
    <w:rsid w:val="00697615"/>
    <w:rsid w:val="006A2DFC"/>
    <w:rsid w:val="006A510D"/>
    <w:rsid w:val="006A5E4A"/>
    <w:rsid w:val="006A61C9"/>
    <w:rsid w:val="006A79B8"/>
    <w:rsid w:val="006B0552"/>
    <w:rsid w:val="006B20B0"/>
    <w:rsid w:val="006B2E96"/>
    <w:rsid w:val="006B3989"/>
    <w:rsid w:val="006B54A0"/>
    <w:rsid w:val="006B7178"/>
    <w:rsid w:val="006B7B96"/>
    <w:rsid w:val="006C2066"/>
    <w:rsid w:val="006D0868"/>
    <w:rsid w:val="006D20CB"/>
    <w:rsid w:val="006D2A63"/>
    <w:rsid w:val="006D4929"/>
    <w:rsid w:val="006D5854"/>
    <w:rsid w:val="006D6B59"/>
    <w:rsid w:val="006D77AB"/>
    <w:rsid w:val="006E00F4"/>
    <w:rsid w:val="006E0A16"/>
    <w:rsid w:val="006E0BA1"/>
    <w:rsid w:val="006E2E8B"/>
    <w:rsid w:val="006E6E17"/>
    <w:rsid w:val="006E7286"/>
    <w:rsid w:val="006F2126"/>
    <w:rsid w:val="006F35FD"/>
    <w:rsid w:val="006F41FC"/>
    <w:rsid w:val="006F6CC3"/>
    <w:rsid w:val="007026C5"/>
    <w:rsid w:val="00703D13"/>
    <w:rsid w:val="007071E4"/>
    <w:rsid w:val="00710146"/>
    <w:rsid w:val="00711E53"/>
    <w:rsid w:val="00713C8E"/>
    <w:rsid w:val="0071516F"/>
    <w:rsid w:val="00715788"/>
    <w:rsid w:val="007178B5"/>
    <w:rsid w:val="0072186F"/>
    <w:rsid w:val="0072294E"/>
    <w:rsid w:val="00725F5B"/>
    <w:rsid w:val="00725FBC"/>
    <w:rsid w:val="00726D81"/>
    <w:rsid w:val="00727D0B"/>
    <w:rsid w:val="00731CA7"/>
    <w:rsid w:val="007327B6"/>
    <w:rsid w:val="00735BBB"/>
    <w:rsid w:val="00736103"/>
    <w:rsid w:val="00737ACC"/>
    <w:rsid w:val="00737C57"/>
    <w:rsid w:val="00744405"/>
    <w:rsid w:val="00744C25"/>
    <w:rsid w:val="00745973"/>
    <w:rsid w:val="007477A4"/>
    <w:rsid w:val="00747BE7"/>
    <w:rsid w:val="0075165C"/>
    <w:rsid w:val="00754E6C"/>
    <w:rsid w:val="0076226F"/>
    <w:rsid w:val="00762D32"/>
    <w:rsid w:val="00763720"/>
    <w:rsid w:val="007639A3"/>
    <w:rsid w:val="00765DEF"/>
    <w:rsid w:val="00766E82"/>
    <w:rsid w:val="0076724C"/>
    <w:rsid w:val="00774153"/>
    <w:rsid w:val="00774840"/>
    <w:rsid w:val="00774BF2"/>
    <w:rsid w:val="007808C2"/>
    <w:rsid w:val="00781B94"/>
    <w:rsid w:val="007820C6"/>
    <w:rsid w:val="007825D0"/>
    <w:rsid w:val="00782EAA"/>
    <w:rsid w:val="007835B9"/>
    <w:rsid w:val="007843D6"/>
    <w:rsid w:val="00784E38"/>
    <w:rsid w:val="00785B6F"/>
    <w:rsid w:val="00787586"/>
    <w:rsid w:val="00790700"/>
    <w:rsid w:val="00793145"/>
    <w:rsid w:val="007935A3"/>
    <w:rsid w:val="00796810"/>
    <w:rsid w:val="00797718"/>
    <w:rsid w:val="007A0786"/>
    <w:rsid w:val="007A5792"/>
    <w:rsid w:val="007B06E4"/>
    <w:rsid w:val="007B115F"/>
    <w:rsid w:val="007B5866"/>
    <w:rsid w:val="007C01FC"/>
    <w:rsid w:val="007C2706"/>
    <w:rsid w:val="007C51FA"/>
    <w:rsid w:val="007C6B19"/>
    <w:rsid w:val="007D3E19"/>
    <w:rsid w:val="007D513A"/>
    <w:rsid w:val="007D577A"/>
    <w:rsid w:val="007E19E7"/>
    <w:rsid w:val="007E29B3"/>
    <w:rsid w:val="007E3D56"/>
    <w:rsid w:val="007E3DA7"/>
    <w:rsid w:val="007E6395"/>
    <w:rsid w:val="007E663B"/>
    <w:rsid w:val="007F1144"/>
    <w:rsid w:val="007F252C"/>
    <w:rsid w:val="0080108A"/>
    <w:rsid w:val="008011E9"/>
    <w:rsid w:val="00803FD1"/>
    <w:rsid w:val="00804EF9"/>
    <w:rsid w:val="008070B9"/>
    <w:rsid w:val="008076E6"/>
    <w:rsid w:val="00810768"/>
    <w:rsid w:val="00812F1D"/>
    <w:rsid w:val="00813DBA"/>
    <w:rsid w:val="008152C8"/>
    <w:rsid w:val="008164D4"/>
    <w:rsid w:val="00816E77"/>
    <w:rsid w:val="008174F0"/>
    <w:rsid w:val="00817768"/>
    <w:rsid w:val="00820B82"/>
    <w:rsid w:val="00822108"/>
    <w:rsid w:val="008234FF"/>
    <w:rsid w:val="0082573F"/>
    <w:rsid w:val="00827774"/>
    <w:rsid w:val="00827951"/>
    <w:rsid w:val="008279F3"/>
    <w:rsid w:val="00831888"/>
    <w:rsid w:val="00831B8E"/>
    <w:rsid w:val="00833F82"/>
    <w:rsid w:val="008344CF"/>
    <w:rsid w:val="008347D8"/>
    <w:rsid w:val="00834DA3"/>
    <w:rsid w:val="00835320"/>
    <w:rsid w:val="00835867"/>
    <w:rsid w:val="00835F89"/>
    <w:rsid w:val="00840699"/>
    <w:rsid w:val="00840D15"/>
    <w:rsid w:val="008423BF"/>
    <w:rsid w:val="00847975"/>
    <w:rsid w:val="0085097A"/>
    <w:rsid w:val="00851247"/>
    <w:rsid w:val="00852843"/>
    <w:rsid w:val="00852DBD"/>
    <w:rsid w:val="00853E05"/>
    <w:rsid w:val="00856DDB"/>
    <w:rsid w:val="00857AA6"/>
    <w:rsid w:val="00860E85"/>
    <w:rsid w:val="008619F9"/>
    <w:rsid w:val="00861F4E"/>
    <w:rsid w:val="008640B9"/>
    <w:rsid w:val="00865926"/>
    <w:rsid w:val="00866C21"/>
    <w:rsid w:val="0087059A"/>
    <w:rsid w:val="00872CB4"/>
    <w:rsid w:val="00873D58"/>
    <w:rsid w:val="00876584"/>
    <w:rsid w:val="00876A4A"/>
    <w:rsid w:val="008775FA"/>
    <w:rsid w:val="00883689"/>
    <w:rsid w:val="008837D9"/>
    <w:rsid w:val="00884AD2"/>
    <w:rsid w:val="00884D16"/>
    <w:rsid w:val="00886AF3"/>
    <w:rsid w:val="00887AFA"/>
    <w:rsid w:val="00890737"/>
    <w:rsid w:val="00891DCE"/>
    <w:rsid w:val="00891FC5"/>
    <w:rsid w:val="00893F64"/>
    <w:rsid w:val="0089640E"/>
    <w:rsid w:val="008A276D"/>
    <w:rsid w:val="008A3004"/>
    <w:rsid w:val="008A3409"/>
    <w:rsid w:val="008A50AE"/>
    <w:rsid w:val="008A54A8"/>
    <w:rsid w:val="008A57DF"/>
    <w:rsid w:val="008A66C6"/>
    <w:rsid w:val="008B11CB"/>
    <w:rsid w:val="008B1C75"/>
    <w:rsid w:val="008B1F8F"/>
    <w:rsid w:val="008B36E8"/>
    <w:rsid w:val="008B4CF8"/>
    <w:rsid w:val="008B50DA"/>
    <w:rsid w:val="008B7560"/>
    <w:rsid w:val="008B7726"/>
    <w:rsid w:val="008C0C72"/>
    <w:rsid w:val="008C1576"/>
    <w:rsid w:val="008C378E"/>
    <w:rsid w:val="008C4373"/>
    <w:rsid w:val="008C4AE7"/>
    <w:rsid w:val="008C5EA9"/>
    <w:rsid w:val="008C73F0"/>
    <w:rsid w:val="008D0A7C"/>
    <w:rsid w:val="008D1CEF"/>
    <w:rsid w:val="008D1F80"/>
    <w:rsid w:val="008D4F9E"/>
    <w:rsid w:val="008D5DCB"/>
    <w:rsid w:val="008E2854"/>
    <w:rsid w:val="008E7C61"/>
    <w:rsid w:val="008F3734"/>
    <w:rsid w:val="008F4F65"/>
    <w:rsid w:val="008F6848"/>
    <w:rsid w:val="008F740F"/>
    <w:rsid w:val="00901671"/>
    <w:rsid w:val="00904168"/>
    <w:rsid w:val="00904BCC"/>
    <w:rsid w:val="009056A1"/>
    <w:rsid w:val="00907483"/>
    <w:rsid w:val="00910297"/>
    <w:rsid w:val="00911EDC"/>
    <w:rsid w:val="00911FDB"/>
    <w:rsid w:val="00914A4D"/>
    <w:rsid w:val="00915792"/>
    <w:rsid w:val="0091583F"/>
    <w:rsid w:val="0091662F"/>
    <w:rsid w:val="00917329"/>
    <w:rsid w:val="009238CC"/>
    <w:rsid w:val="00926B32"/>
    <w:rsid w:val="00930E6A"/>
    <w:rsid w:val="00931938"/>
    <w:rsid w:val="009328A8"/>
    <w:rsid w:val="00934241"/>
    <w:rsid w:val="009349DA"/>
    <w:rsid w:val="009359C0"/>
    <w:rsid w:val="00940767"/>
    <w:rsid w:val="009418F5"/>
    <w:rsid w:val="00941E86"/>
    <w:rsid w:val="00941E87"/>
    <w:rsid w:val="009456B9"/>
    <w:rsid w:val="0094710F"/>
    <w:rsid w:val="00951361"/>
    <w:rsid w:val="00952F76"/>
    <w:rsid w:val="00954532"/>
    <w:rsid w:val="009547FB"/>
    <w:rsid w:val="009552EC"/>
    <w:rsid w:val="0095637D"/>
    <w:rsid w:val="00956CAE"/>
    <w:rsid w:val="00960714"/>
    <w:rsid w:val="00962918"/>
    <w:rsid w:val="00963261"/>
    <w:rsid w:val="00964552"/>
    <w:rsid w:val="00965BD6"/>
    <w:rsid w:val="00971FA7"/>
    <w:rsid w:val="009735C4"/>
    <w:rsid w:val="00975D66"/>
    <w:rsid w:val="00980276"/>
    <w:rsid w:val="009832F1"/>
    <w:rsid w:val="00986190"/>
    <w:rsid w:val="009868EF"/>
    <w:rsid w:val="0099440F"/>
    <w:rsid w:val="009A0F2A"/>
    <w:rsid w:val="009A66C1"/>
    <w:rsid w:val="009B2455"/>
    <w:rsid w:val="009B5A61"/>
    <w:rsid w:val="009B5B52"/>
    <w:rsid w:val="009B5B55"/>
    <w:rsid w:val="009B626B"/>
    <w:rsid w:val="009B6D29"/>
    <w:rsid w:val="009D1994"/>
    <w:rsid w:val="009D357A"/>
    <w:rsid w:val="009D3F17"/>
    <w:rsid w:val="009D5B8D"/>
    <w:rsid w:val="009D62C5"/>
    <w:rsid w:val="009D63E4"/>
    <w:rsid w:val="009D6701"/>
    <w:rsid w:val="009E2175"/>
    <w:rsid w:val="009E5234"/>
    <w:rsid w:val="009E5237"/>
    <w:rsid w:val="009F1798"/>
    <w:rsid w:val="009F2F1E"/>
    <w:rsid w:val="009F755C"/>
    <w:rsid w:val="00A00DDD"/>
    <w:rsid w:val="00A039AB"/>
    <w:rsid w:val="00A03F6E"/>
    <w:rsid w:val="00A04937"/>
    <w:rsid w:val="00A04F4A"/>
    <w:rsid w:val="00A0599F"/>
    <w:rsid w:val="00A075B4"/>
    <w:rsid w:val="00A10B11"/>
    <w:rsid w:val="00A11FBE"/>
    <w:rsid w:val="00A1475E"/>
    <w:rsid w:val="00A15A38"/>
    <w:rsid w:val="00A15B53"/>
    <w:rsid w:val="00A167D3"/>
    <w:rsid w:val="00A20A8F"/>
    <w:rsid w:val="00A21711"/>
    <w:rsid w:val="00A219CF"/>
    <w:rsid w:val="00A21ED2"/>
    <w:rsid w:val="00A22F2C"/>
    <w:rsid w:val="00A23885"/>
    <w:rsid w:val="00A2392F"/>
    <w:rsid w:val="00A23A34"/>
    <w:rsid w:val="00A25A66"/>
    <w:rsid w:val="00A26089"/>
    <w:rsid w:val="00A27492"/>
    <w:rsid w:val="00A27E4B"/>
    <w:rsid w:val="00A30BCB"/>
    <w:rsid w:val="00A33E77"/>
    <w:rsid w:val="00A3442F"/>
    <w:rsid w:val="00A347B5"/>
    <w:rsid w:val="00A36D05"/>
    <w:rsid w:val="00A37880"/>
    <w:rsid w:val="00A41A6D"/>
    <w:rsid w:val="00A50956"/>
    <w:rsid w:val="00A516DA"/>
    <w:rsid w:val="00A52637"/>
    <w:rsid w:val="00A5311E"/>
    <w:rsid w:val="00A54D67"/>
    <w:rsid w:val="00A6231E"/>
    <w:rsid w:val="00A627E0"/>
    <w:rsid w:val="00A65414"/>
    <w:rsid w:val="00A73096"/>
    <w:rsid w:val="00A74370"/>
    <w:rsid w:val="00A75F19"/>
    <w:rsid w:val="00A76436"/>
    <w:rsid w:val="00A82D57"/>
    <w:rsid w:val="00A82DE7"/>
    <w:rsid w:val="00A82EDA"/>
    <w:rsid w:val="00A83EE1"/>
    <w:rsid w:val="00A841C9"/>
    <w:rsid w:val="00A84F96"/>
    <w:rsid w:val="00A857FE"/>
    <w:rsid w:val="00A903DD"/>
    <w:rsid w:val="00A90E37"/>
    <w:rsid w:val="00A9546E"/>
    <w:rsid w:val="00AA04E5"/>
    <w:rsid w:val="00AA09F5"/>
    <w:rsid w:val="00AA1DD8"/>
    <w:rsid w:val="00AA4F94"/>
    <w:rsid w:val="00AA6045"/>
    <w:rsid w:val="00AB14F4"/>
    <w:rsid w:val="00AB3614"/>
    <w:rsid w:val="00AB4CA2"/>
    <w:rsid w:val="00AB50D3"/>
    <w:rsid w:val="00AC1E14"/>
    <w:rsid w:val="00AC204C"/>
    <w:rsid w:val="00AC425C"/>
    <w:rsid w:val="00AC455D"/>
    <w:rsid w:val="00AC4CF1"/>
    <w:rsid w:val="00AC50FB"/>
    <w:rsid w:val="00AC6647"/>
    <w:rsid w:val="00AC7006"/>
    <w:rsid w:val="00AC74A3"/>
    <w:rsid w:val="00AD0421"/>
    <w:rsid w:val="00AD10A7"/>
    <w:rsid w:val="00AD24A5"/>
    <w:rsid w:val="00AD258D"/>
    <w:rsid w:val="00AD3D8F"/>
    <w:rsid w:val="00AD6FA9"/>
    <w:rsid w:val="00AE089D"/>
    <w:rsid w:val="00AE2696"/>
    <w:rsid w:val="00AE43CE"/>
    <w:rsid w:val="00AE4BC9"/>
    <w:rsid w:val="00AE54D5"/>
    <w:rsid w:val="00AE7A4D"/>
    <w:rsid w:val="00AE7E22"/>
    <w:rsid w:val="00AF23B1"/>
    <w:rsid w:val="00AF2869"/>
    <w:rsid w:val="00AF33EC"/>
    <w:rsid w:val="00AF5C07"/>
    <w:rsid w:val="00B0102C"/>
    <w:rsid w:val="00B01369"/>
    <w:rsid w:val="00B03762"/>
    <w:rsid w:val="00B04047"/>
    <w:rsid w:val="00B05014"/>
    <w:rsid w:val="00B05BEB"/>
    <w:rsid w:val="00B07513"/>
    <w:rsid w:val="00B10F11"/>
    <w:rsid w:val="00B12330"/>
    <w:rsid w:val="00B12BEF"/>
    <w:rsid w:val="00B20892"/>
    <w:rsid w:val="00B21211"/>
    <w:rsid w:val="00B22652"/>
    <w:rsid w:val="00B22E47"/>
    <w:rsid w:val="00B2515F"/>
    <w:rsid w:val="00B254C6"/>
    <w:rsid w:val="00B27135"/>
    <w:rsid w:val="00B3131F"/>
    <w:rsid w:val="00B327E8"/>
    <w:rsid w:val="00B34A15"/>
    <w:rsid w:val="00B3650F"/>
    <w:rsid w:val="00B372B0"/>
    <w:rsid w:val="00B37961"/>
    <w:rsid w:val="00B42BF6"/>
    <w:rsid w:val="00B43C15"/>
    <w:rsid w:val="00B474DA"/>
    <w:rsid w:val="00B4775C"/>
    <w:rsid w:val="00B50B1F"/>
    <w:rsid w:val="00B520B9"/>
    <w:rsid w:val="00B55D2E"/>
    <w:rsid w:val="00B56250"/>
    <w:rsid w:val="00B5762E"/>
    <w:rsid w:val="00B607AE"/>
    <w:rsid w:val="00B60BA0"/>
    <w:rsid w:val="00B61577"/>
    <w:rsid w:val="00B61CA0"/>
    <w:rsid w:val="00B64282"/>
    <w:rsid w:val="00B6495D"/>
    <w:rsid w:val="00B703FE"/>
    <w:rsid w:val="00B70515"/>
    <w:rsid w:val="00B731E9"/>
    <w:rsid w:val="00B733F4"/>
    <w:rsid w:val="00B740CD"/>
    <w:rsid w:val="00B7472A"/>
    <w:rsid w:val="00B752DF"/>
    <w:rsid w:val="00B75472"/>
    <w:rsid w:val="00B7592F"/>
    <w:rsid w:val="00B7599F"/>
    <w:rsid w:val="00B77135"/>
    <w:rsid w:val="00B772A4"/>
    <w:rsid w:val="00B77544"/>
    <w:rsid w:val="00B83B11"/>
    <w:rsid w:val="00B850E9"/>
    <w:rsid w:val="00B87684"/>
    <w:rsid w:val="00B92758"/>
    <w:rsid w:val="00B9319A"/>
    <w:rsid w:val="00B93786"/>
    <w:rsid w:val="00B94CB5"/>
    <w:rsid w:val="00B95E18"/>
    <w:rsid w:val="00B96454"/>
    <w:rsid w:val="00B974D0"/>
    <w:rsid w:val="00BA0041"/>
    <w:rsid w:val="00BA0547"/>
    <w:rsid w:val="00BA0E5B"/>
    <w:rsid w:val="00BA60D6"/>
    <w:rsid w:val="00BA6149"/>
    <w:rsid w:val="00BA6491"/>
    <w:rsid w:val="00BA74B8"/>
    <w:rsid w:val="00BA78B3"/>
    <w:rsid w:val="00BB0332"/>
    <w:rsid w:val="00BB07B1"/>
    <w:rsid w:val="00BB0D7F"/>
    <w:rsid w:val="00BB1A2F"/>
    <w:rsid w:val="00BB2105"/>
    <w:rsid w:val="00BB74AC"/>
    <w:rsid w:val="00BB7525"/>
    <w:rsid w:val="00BB77FC"/>
    <w:rsid w:val="00BB7C87"/>
    <w:rsid w:val="00BC011C"/>
    <w:rsid w:val="00BC3C21"/>
    <w:rsid w:val="00BC49E0"/>
    <w:rsid w:val="00BC60FE"/>
    <w:rsid w:val="00BC71B2"/>
    <w:rsid w:val="00BD2EAF"/>
    <w:rsid w:val="00BD3FCC"/>
    <w:rsid w:val="00BD5961"/>
    <w:rsid w:val="00BD6262"/>
    <w:rsid w:val="00BE1FDB"/>
    <w:rsid w:val="00BE26A5"/>
    <w:rsid w:val="00BE376E"/>
    <w:rsid w:val="00BE3A09"/>
    <w:rsid w:val="00BE6877"/>
    <w:rsid w:val="00BE690F"/>
    <w:rsid w:val="00BF120C"/>
    <w:rsid w:val="00BF2AC1"/>
    <w:rsid w:val="00BF6C20"/>
    <w:rsid w:val="00C03858"/>
    <w:rsid w:val="00C050F2"/>
    <w:rsid w:val="00C06423"/>
    <w:rsid w:val="00C06DA3"/>
    <w:rsid w:val="00C10C29"/>
    <w:rsid w:val="00C126E5"/>
    <w:rsid w:val="00C132E0"/>
    <w:rsid w:val="00C158DE"/>
    <w:rsid w:val="00C16250"/>
    <w:rsid w:val="00C17A2E"/>
    <w:rsid w:val="00C17CE6"/>
    <w:rsid w:val="00C20076"/>
    <w:rsid w:val="00C201E1"/>
    <w:rsid w:val="00C209F5"/>
    <w:rsid w:val="00C2224D"/>
    <w:rsid w:val="00C22C6F"/>
    <w:rsid w:val="00C23EDF"/>
    <w:rsid w:val="00C24D8B"/>
    <w:rsid w:val="00C251B8"/>
    <w:rsid w:val="00C25638"/>
    <w:rsid w:val="00C26E4A"/>
    <w:rsid w:val="00C31F9F"/>
    <w:rsid w:val="00C3294B"/>
    <w:rsid w:val="00C33914"/>
    <w:rsid w:val="00C33C6F"/>
    <w:rsid w:val="00C37544"/>
    <w:rsid w:val="00C375DF"/>
    <w:rsid w:val="00C37650"/>
    <w:rsid w:val="00C41A7C"/>
    <w:rsid w:val="00C41AB0"/>
    <w:rsid w:val="00C41F96"/>
    <w:rsid w:val="00C432AE"/>
    <w:rsid w:val="00C45D3E"/>
    <w:rsid w:val="00C501E9"/>
    <w:rsid w:val="00C528EE"/>
    <w:rsid w:val="00C52953"/>
    <w:rsid w:val="00C54336"/>
    <w:rsid w:val="00C546D5"/>
    <w:rsid w:val="00C55EF3"/>
    <w:rsid w:val="00C55F7A"/>
    <w:rsid w:val="00C6068E"/>
    <w:rsid w:val="00C6275A"/>
    <w:rsid w:val="00C64657"/>
    <w:rsid w:val="00C66704"/>
    <w:rsid w:val="00C66DCF"/>
    <w:rsid w:val="00C707CA"/>
    <w:rsid w:val="00C7186A"/>
    <w:rsid w:val="00C807F1"/>
    <w:rsid w:val="00C842A1"/>
    <w:rsid w:val="00C84AD5"/>
    <w:rsid w:val="00C85029"/>
    <w:rsid w:val="00C8639B"/>
    <w:rsid w:val="00C87515"/>
    <w:rsid w:val="00C93D99"/>
    <w:rsid w:val="00C95C89"/>
    <w:rsid w:val="00C95FD8"/>
    <w:rsid w:val="00C969FF"/>
    <w:rsid w:val="00C9727C"/>
    <w:rsid w:val="00CA3069"/>
    <w:rsid w:val="00CA595F"/>
    <w:rsid w:val="00CA77A0"/>
    <w:rsid w:val="00CA79B1"/>
    <w:rsid w:val="00CB1B1C"/>
    <w:rsid w:val="00CB2E6F"/>
    <w:rsid w:val="00CB502B"/>
    <w:rsid w:val="00CB65D2"/>
    <w:rsid w:val="00CC0346"/>
    <w:rsid w:val="00CC040F"/>
    <w:rsid w:val="00CC1BAE"/>
    <w:rsid w:val="00CC3ACB"/>
    <w:rsid w:val="00CC4ED5"/>
    <w:rsid w:val="00CC668C"/>
    <w:rsid w:val="00CD1010"/>
    <w:rsid w:val="00CD51CF"/>
    <w:rsid w:val="00CD5E95"/>
    <w:rsid w:val="00CD61C7"/>
    <w:rsid w:val="00CD6602"/>
    <w:rsid w:val="00CD728F"/>
    <w:rsid w:val="00CD74DF"/>
    <w:rsid w:val="00CD78BE"/>
    <w:rsid w:val="00CD7DCA"/>
    <w:rsid w:val="00CE0CA5"/>
    <w:rsid w:val="00CE143C"/>
    <w:rsid w:val="00CE2993"/>
    <w:rsid w:val="00CE3409"/>
    <w:rsid w:val="00CE45EE"/>
    <w:rsid w:val="00CE5082"/>
    <w:rsid w:val="00CE627B"/>
    <w:rsid w:val="00CE7E09"/>
    <w:rsid w:val="00CF0514"/>
    <w:rsid w:val="00CF1BE6"/>
    <w:rsid w:val="00CF1EAF"/>
    <w:rsid w:val="00CF389B"/>
    <w:rsid w:val="00CF4EB2"/>
    <w:rsid w:val="00CF7124"/>
    <w:rsid w:val="00CF7ECE"/>
    <w:rsid w:val="00D0112B"/>
    <w:rsid w:val="00D02A40"/>
    <w:rsid w:val="00D03D12"/>
    <w:rsid w:val="00D04D0A"/>
    <w:rsid w:val="00D04F01"/>
    <w:rsid w:val="00D06DE5"/>
    <w:rsid w:val="00D1625D"/>
    <w:rsid w:val="00D2072F"/>
    <w:rsid w:val="00D230F6"/>
    <w:rsid w:val="00D23304"/>
    <w:rsid w:val="00D253A9"/>
    <w:rsid w:val="00D27BE9"/>
    <w:rsid w:val="00D30920"/>
    <w:rsid w:val="00D311E8"/>
    <w:rsid w:val="00D3157F"/>
    <w:rsid w:val="00D32285"/>
    <w:rsid w:val="00D32923"/>
    <w:rsid w:val="00D35AB1"/>
    <w:rsid w:val="00D36066"/>
    <w:rsid w:val="00D366EE"/>
    <w:rsid w:val="00D36D01"/>
    <w:rsid w:val="00D371BB"/>
    <w:rsid w:val="00D373D5"/>
    <w:rsid w:val="00D378DA"/>
    <w:rsid w:val="00D37F12"/>
    <w:rsid w:val="00D42608"/>
    <w:rsid w:val="00D4303A"/>
    <w:rsid w:val="00D447F3"/>
    <w:rsid w:val="00D44EF5"/>
    <w:rsid w:val="00D46463"/>
    <w:rsid w:val="00D51795"/>
    <w:rsid w:val="00D5337B"/>
    <w:rsid w:val="00D57512"/>
    <w:rsid w:val="00D6249E"/>
    <w:rsid w:val="00D6535E"/>
    <w:rsid w:val="00D664ED"/>
    <w:rsid w:val="00D66EA8"/>
    <w:rsid w:val="00D702B2"/>
    <w:rsid w:val="00D703E8"/>
    <w:rsid w:val="00D70C7F"/>
    <w:rsid w:val="00D719D9"/>
    <w:rsid w:val="00D71CE6"/>
    <w:rsid w:val="00D731AF"/>
    <w:rsid w:val="00D74235"/>
    <w:rsid w:val="00D749DD"/>
    <w:rsid w:val="00D753C3"/>
    <w:rsid w:val="00D762E6"/>
    <w:rsid w:val="00D8230F"/>
    <w:rsid w:val="00D83EB0"/>
    <w:rsid w:val="00D83EDD"/>
    <w:rsid w:val="00D86EFC"/>
    <w:rsid w:val="00D91275"/>
    <w:rsid w:val="00D946F9"/>
    <w:rsid w:val="00D96F30"/>
    <w:rsid w:val="00DA0453"/>
    <w:rsid w:val="00DA0D4F"/>
    <w:rsid w:val="00DA14CB"/>
    <w:rsid w:val="00DA670A"/>
    <w:rsid w:val="00DA6B9E"/>
    <w:rsid w:val="00DA7B85"/>
    <w:rsid w:val="00DB0804"/>
    <w:rsid w:val="00DB2390"/>
    <w:rsid w:val="00DB5A91"/>
    <w:rsid w:val="00DB74EA"/>
    <w:rsid w:val="00DC07BA"/>
    <w:rsid w:val="00DC07D1"/>
    <w:rsid w:val="00DC34CC"/>
    <w:rsid w:val="00DC3D97"/>
    <w:rsid w:val="00DC48EC"/>
    <w:rsid w:val="00DC4B62"/>
    <w:rsid w:val="00DC57BB"/>
    <w:rsid w:val="00DC64B3"/>
    <w:rsid w:val="00DD4F5C"/>
    <w:rsid w:val="00DD5CCC"/>
    <w:rsid w:val="00DD5D16"/>
    <w:rsid w:val="00DE2B52"/>
    <w:rsid w:val="00DE412C"/>
    <w:rsid w:val="00DE65C1"/>
    <w:rsid w:val="00DE6E8D"/>
    <w:rsid w:val="00DF1DFA"/>
    <w:rsid w:val="00DF4A78"/>
    <w:rsid w:val="00DF5CC8"/>
    <w:rsid w:val="00E028F9"/>
    <w:rsid w:val="00E02F24"/>
    <w:rsid w:val="00E03E43"/>
    <w:rsid w:val="00E10455"/>
    <w:rsid w:val="00E10486"/>
    <w:rsid w:val="00E107E6"/>
    <w:rsid w:val="00E12F5B"/>
    <w:rsid w:val="00E13C7D"/>
    <w:rsid w:val="00E143EE"/>
    <w:rsid w:val="00E15989"/>
    <w:rsid w:val="00E211DA"/>
    <w:rsid w:val="00E26899"/>
    <w:rsid w:val="00E26A4E"/>
    <w:rsid w:val="00E30072"/>
    <w:rsid w:val="00E306F9"/>
    <w:rsid w:val="00E31262"/>
    <w:rsid w:val="00E33451"/>
    <w:rsid w:val="00E33A61"/>
    <w:rsid w:val="00E35890"/>
    <w:rsid w:val="00E40529"/>
    <w:rsid w:val="00E4056D"/>
    <w:rsid w:val="00E4165F"/>
    <w:rsid w:val="00E427B5"/>
    <w:rsid w:val="00E44EF9"/>
    <w:rsid w:val="00E460BD"/>
    <w:rsid w:val="00E46492"/>
    <w:rsid w:val="00E54733"/>
    <w:rsid w:val="00E54E9C"/>
    <w:rsid w:val="00E5538F"/>
    <w:rsid w:val="00E63E07"/>
    <w:rsid w:val="00E66C64"/>
    <w:rsid w:val="00E70AF3"/>
    <w:rsid w:val="00E712F4"/>
    <w:rsid w:val="00E713EB"/>
    <w:rsid w:val="00E71471"/>
    <w:rsid w:val="00E75858"/>
    <w:rsid w:val="00E76D6F"/>
    <w:rsid w:val="00E80507"/>
    <w:rsid w:val="00E80F94"/>
    <w:rsid w:val="00E81070"/>
    <w:rsid w:val="00E81473"/>
    <w:rsid w:val="00E83415"/>
    <w:rsid w:val="00E855D7"/>
    <w:rsid w:val="00E864F5"/>
    <w:rsid w:val="00E90356"/>
    <w:rsid w:val="00E9518A"/>
    <w:rsid w:val="00E963F1"/>
    <w:rsid w:val="00E9648C"/>
    <w:rsid w:val="00E97B0E"/>
    <w:rsid w:val="00EA0998"/>
    <w:rsid w:val="00EA16AB"/>
    <w:rsid w:val="00EA1BCC"/>
    <w:rsid w:val="00EA5533"/>
    <w:rsid w:val="00EA5A8D"/>
    <w:rsid w:val="00EA6846"/>
    <w:rsid w:val="00EA7051"/>
    <w:rsid w:val="00EA7211"/>
    <w:rsid w:val="00EB1C08"/>
    <w:rsid w:val="00EB624B"/>
    <w:rsid w:val="00EC387C"/>
    <w:rsid w:val="00EC3894"/>
    <w:rsid w:val="00EC4CC9"/>
    <w:rsid w:val="00EC4D5F"/>
    <w:rsid w:val="00EC70B5"/>
    <w:rsid w:val="00ED040E"/>
    <w:rsid w:val="00ED100C"/>
    <w:rsid w:val="00ED4A70"/>
    <w:rsid w:val="00ED5BA7"/>
    <w:rsid w:val="00ED6204"/>
    <w:rsid w:val="00ED680C"/>
    <w:rsid w:val="00ED6EFA"/>
    <w:rsid w:val="00EE03E2"/>
    <w:rsid w:val="00EE0B64"/>
    <w:rsid w:val="00EE132C"/>
    <w:rsid w:val="00EE2C4E"/>
    <w:rsid w:val="00EE5908"/>
    <w:rsid w:val="00EF130E"/>
    <w:rsid w:val="00F04AF0"/>
    <w:rsid w:val="00F05E0C"/>
    <w:rsid w:val="00F0677D"/>
    <w:rsid w:val="00F07826"/>
    <w:rsid w:val="00F154C0"/>
    <w:rsid w:val="00F17024"/>
    <w:rsid w:val="00F20066"/>
    <w:rsid w:val="00F2056D"/>
    <w:rsid w:val="00F22D02"/>
    <w:rsid w:val="00F240E6"/>
    <w:rsid w:val="00F27980"/>
    <w:rsid w:val="00F30446"/>
    <w:rsid w:val="00F31DC6"/>
    <w:rsid w:val="00F351A9"/>
    <w:rsid w:val="00F35480"/>
    <w:rsid w:val="00F358B0"/>
    <w:rsid w:val="00F37FD9"/>
    <w:rsid w:val="00F41680"/>
    <w:rsid w:val="00F418A5"/>
    <w:rsid w:val="00F41BCF"/>
    <w:rsid w:val="00F42B55"/>
    <w:rsid w:val="00F50DF9"/>
    <w:rsid w:val="00F5179E"/>
    <w:rsid w:val="00F550D0"/>
    <w:rsid w:val="00F56557"/>
    <w:rsid w:val="00F57502"/>
    <w:rsid w:val="00F612EA"/>
    <w:rsid w:val="00F621B4"/>
    <w:rsid w:val="00F62437"/>
    <w:rsid w:val="00F62C2C"/>
    <w:rsid w:val="00F631D7"/>
    <w:rsid w:val="00F638BA"/>
    <w:rsid w:val="00F70C8C"/>
    <w:rsid w:val="00F729E3"/>
    <w:rsid w:val="00F72AE1"/>
    <w:rsid w:val="00F73F10"/>
    <w:rsid w:val="00F745CF"/>
    <w:rsid w:val="00F74D3E"/>
    <w:rsid w:val="00F751BE"/>
    <w:rsid w:val="00F751CC"/>
    <w:rsid w:val="00F75CFF"/>
    <w:rsid w:val="00F83D84"/>
    <w:rsid w:val="00F83F25"/>
    <w:rsid w:val="00F8466C"/>
    <w:rsid w:val="00F84E02"/>
    <w:rsid w:val="00F8616C"/>
    <w:rsid w:val="00F86954"/>
    <w:rsid w:val="00F87433"/>
    <w:rsid w:val="00F9069B"/>
    <w:rsid w:val="00F91193"/>
    <w:rsid w:val="00F92711"/>
    <w:rsid w:val="00F92967"/>
    <w:rsid w:val="00F9401C"/>
    <w:rsid w:val="00F94F4E"/>
    <w:rsid w:val="00F95804"/>
    <w:rsid w:val="00F95B23"/>
    <w:rsid w:val="00FA01FC"/>
    <w:rsid w:val="00FA3B1E"/>
    <w:rsid w:val="00FA6307"/>
    <w:rsid w:val="00FA6BC0"/>
    <w:rsid w:val="00FA7137"/>
    <w:rsid w:val="00FA72D3"/>
    <w:rsid w:val="00FA7486"/>
    <w:rsid w:val="00FA7D7D"/>
    <w:rsid w:val="00FB0771"/>
    <w:rsid w:val="00FB0E0D"/>
    <w:rsid w:val="00FB1F48"/>
    <w:rsid w:val="00FB3808"/>
    <w:rsid w:val="00FB5773"/>
    <w:rsid w:val="00FB62B2"/>
    <w:rsid w:val="00FC0EA9"/>
    <w:rsid w:val="00FC13CD"/>
    <w:rsid w:val="00FC53B8"/>
    <w:rsid w:val="00FD197A"/>
    <w:rsid w:val="00FD3904"/>
    <w:rsid w:val="00FD6664"/>
    <w:rsid w:val="00FD6D35"/>
    <w:rsid w:val="00FE0F03"/>
    <w:rsid w:val="00FE2738"/>
    <w:rsid w:val="00FE319F"/>
    <w:rsid w:val="00FE3D26"/>
    <w:rsid w:val="00FE508A"/>
    <w:rsid w:val="00FE7478"/>
    <w:rsid w:val="00FF25C7"/>
    <w:rsid w:val="00FF2827"/>
    <w:rsid w:val="00FF4025"/>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A1C00A25-CFC0-4F3D-B8B0-0A1D0B58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0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A78"/>
    <w:pPr>
      <w:autoSpaceDE w:val="0"/>
      <w:autoSpaceDN w:val="0"/>
      <w:adjustRightInd w:val="0"/>
    </w:pPr>
    <w:rPr>
      <w:color w:val="000000"/>
      <w:sz w:val="24"/>
      <w:szCs w:val="24"/>
    </w:rPr>
  </w:style>
  <w:style w:type="paragraph" w:styleId="Header">
    <w:name w:val="header"/>
    <w:basedOn w:val="Normal"/>
    <w:rsid w:val="00080D53"/>
    <w:pPr>
      <w:tabs>
        <w:tab w:val="center" w:pos="4320"/>
        <w:tab w:val="right" w:pos="8640"/>
      </w:tabs>
    </w:pPr>
  </w:style>
  <w:style w:type="paragraph" w:styleId="Footer">
    <w:name w:val="footer"/>
    <w:basedOn w:val="Normal"/>
    <w:rsid w:val="00080D53"/>
    <w:pPr>
      <w:tabs>
        <w:tab w:val="center" w:pos="4320"/>
        <w:tab w:val="right" w:pos="8640"/>
      </w:tabs>
    </w:pPr>
  </w:style>
  <w:style w:type="paragraph" w:styleId="BalloonText">
    <w:name w:val="Balloon Text"/>
    <w:basedOn w:val="Normal"/>
    <w:link w:val="BalloonTextChar"/>
    <w:rsid w:val="007E29B3"/>
    <w:rPr>
      <w:rFonts w:ascii="Tahoma" w:hAnsi="Tahoma" w:cs="Tahoma"/>
      <w:sz w:val="16"/>
      <w:szCs w:val="16"/>
    </w:rPr>
  </w:style>
  <w:style w:type="character" w:customStyle="1" w:styleId="BalloonTextChar">
    <w:name w:val="Balloon Text Char"/>
    <w:basedOn w:val="DefaultParagraphFont"/>
    <w:link w:val="BalloonText"/>
    <w:rsid w:val="007E29B3"/>
    <w:rPr>
      <w:rFonts w:ascii="Tahoma" w:hAnsi="Tahoma" w:cs="Tahoma"/>
      <w:sz w:val="16"/>
      <w:szCs w:val="16"/>
    </w:rPr>
  </w:style>
  <w:style w:type="paragraph" w:styleId="ListParagraph">
    <w:name w:val="List Paragraph"/>
    <w:basedOn w:val="Normal"/>
    <w:uiPriority w:val="34"/>
    <w:qFormat/>
    <w:rsid w:val="00325535"/>
    <w:pPr>
      <w:ind w:left="720"/>
      <w:contextualSpacing/>
    </w:pPr>
  </w:style>
  <w:style w:type="character" w:styleId="Hyperlink">
    <w:name w:val="Hyperlink"/>
    <w:basedOn w:val="DefaultParagraphFont"/>
    <w:uiPriority w:val="99"/>
    <w:unhideWhenUsed/>
    <w:rsid w:val="00145B8F"/>
    <w:rPr>
      <w:color w:val="0000FF" w:themeColor="hyperlink"/>
      <w:u w:val="single"/>
    </w:rPr>
  </w:style>
  <w:style w:type="paragraph" w:customStyle="1" w:styleId="Body">
    <w:name w:val="Body"/>
    <w:rsid w:val="00DD5D16"/>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ucop.edu/doc/3420364/BFB-BUS-79" TargetMode="External"/><Relationship Id="rId3" Type="http://schemas.openxmlformats.org/officeDocument/2006/relationships/settings" Target="settings.xml"/><Relationship Id="rId7" Type="http://schemas.openxmlformats.org/officeDocument/2006/relationships/hyperlink" Target="http://policy.ucop.edu/doc/3420364/BFB-BUS-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College of Engineering, Dean’s Office</vt:lpstr>
    </vt:vector>
  </TitlesOfParts>
  <Company>ucr</Company>
  <LinksUpToDate>false</LinksUpToDate>
  <CharactersWithSpaces>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Engineering, Dean’s Office</dc:title>
  <dc:creator>alissa</dc:creator>
  <cp:lastModifiedBy>Faiz Mirza</cp:lastModifiedBy>
  <cp:revision>2</cp:revision>
  <cp:lastPrinted>2016-01-06T21:42:00Z</cp:lastPrinted>
  <dcterms:created xsi:type="dcterms:W3CDTF">2016-01-15T20:46:00Z</dcterms:created>
  <dcterms:modified xsi:type="dcterms:W3CDTF">2016-01-15T20:46:00Z</dcterms:modified>
</cp:coreProperties>
</file>